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C3C4" w14:textId="433CD531" w:rsidR="00D8299C" w:rsidRPr="007C45FB" w:rsidRDefault="007C45FB">
      <w:pPr>
        <w:pBdr>
          <w:top w:val="nil"/>
          <w:left w:val="nil"/>
          <w:bottom w:val="nil"/>
          <w:right w:val="nil"/>
          <w:between w:val="nil"/>
        </w:pBdr>
        <w:spacing w:line="240" w:lineRule="auto"/>
        <w:rPr>
          <w:rFonts w:eastAsiaTheme="minorEastAsia"/>
          <w:b/>
          <w:color w:val="000000"/>
          <w:sz w:val="36"/>
          <w:szCs w:val="36"/>
          <w:lang w:val="en-US" w:eastAsia="zh-TW"/>
        </w:rPr>
      </w:pPr>
      <w:r>
        <w:rPr>
          <w:rFonts w:eastAsiaTheme="minorEastAsia" w:hint="eastAsia"/>
          <w:b/>
          <w:color w:val="000000"/>
          <w:sz w:val="36"/>
          <w:szCs w:val="36"/>
          <w:lang w:val="en-US" w:eastAsia="zh-TW"/>
        </w:rPr>
        <w:t>新闻稿</w:t>
      </w:r>
    </w:p>
    <w:p w14:paraId="40DD28C5" w14:textId="77777777" w:rsidR="00D8299C" w:rsidRDefault="00D8299C">
      <w:pPr>
        <w:pBdr>
          <w:top w:val="nil"/>
          <w:left w:val="nil"/>
          <w:bottom w:val="nil"/>
          <w:right w:val="nil"/>
          <w:between w:val="nil"/>
        </w:pBdr>
        <w:spacing w:line="240" w:lineRule="auto"/>
        <w:rPr>
          <w:b/>
          <w:color w:val="000000"/>
          <w:sz w:val="36"/>
          <w:szCs w:val="36"/>
        </w:rPr>
      </w:pPr>
    </w:p>
    <w:p w14:paraId="7F71DD10" w14:textId="77777777" w:rsidR="00D8299C" w:rsidRDefault="00D8299C">
      <w:pPr>
        <w:pBdr>
          <w:top w:val="nil"/>
          <w:left w:val="nil"/>
          <w:bottom w:val="nil"/>
          <w:right w:val="nil"/>
          <w:between w:val="nil"/>
        </w:pBdr>
        <w:spacing w:line="240" w:lineRule="auto"/>
        <w:rPr>
          <w:b/>
          <w:color w:val="000000"/>
          <w:sz w:val="36"/>
          <w:szCs w:val="36"/>
        </w:rPr>
      </w:pPr>
    </w:p>
    <w:p w14:paraId="4E3AA44D" w14:textId="77777777" w:rsidR="00D8299C" w:rsidRDefault="00D8299C"/>
    <w:p w14:paraId="294F7F33" w14:textId="40ED3F65" w:rsidR="00D8299C" w:rsidRPr="008F7C30" w:rsidRDefault="00A63C1B" w:rsidP="008F7C30">
      <w:pPr>
        <w:jc w:val="center"/>
        <w:rPr>
          <w:rFonts w:ascii="SimSun" w:eastAsia="SimSun" w:hAnsi="SimSun"/>
          <w:b/>
          <w:sz w:val="36"/>
          <w:szCs w:val="36"/>
        </w:rPr>
      </w:pPr>
      <w:bookmarkStart w:id="0" w:name="_Hlk193361544"/>
      <w:r w:rsidRPr="0055233A">
        <w:rPr>
          <w:rStyle w:val="Strong"/>
          <w:rFonts w:asciiTheme="minorHAnsi" w:eastAsia="SimSun" w:hAnsiTheme="minorHAnsi" w:cstheme="minorHAnsi"/>
          <w:color w:val="404040"/>
          <w:sz w:val="40"/>
          <w:szCs w:val="40"/>
        </w:rPr>
        <w:t>康佳特推出适用于极端环境的热管</w:t>
      </w:r>
      <w:r w:rsidRPr="0055233A">
        <w:rPr>
          <w:rStyle w:val="Strong"/>
          <w:rFonts w:asciiTheme="minorHAnsi" w:eastAsia="SimSun" w:hAnsiTheme="minorHAnsi" w:cstheme="minorHAnsi"/>
          <w:color w:val="404040"/>
          <w:sz w:val="40"/>
          <w:szCs w:val="40"/>
          <w:lang w:eastAsia="zh-TW"/>
        </w:rPr>
        <w:t>散热</w:t>
      </w:r>
      <w:r w:rsidRPr="0055233A">
        <w:rPr>
          <w:rStyle w:val="Strong"/>
          <w:rFonts w:asciiTheme="minorHAnsi" w:eastAsia="SimSun" w:hAnsiTheme="minorHAnsi" w:cstheme="minorHAnsi"/>
          <w:color w:val="404040"/>
          <w:sz w:val="40"/>
          <w:szCs w:val="40"/>
        </w:rPr>
        <w:t>方案</w:t>
      </w:r>
      <w:r w:rsidRPr="00A63C1B">
        <w:rPr>
          <w:rFonts w:ascii="SimSun" w:eastAsia="SimSun" w:hAnsi="SimSun" w:cs="Segoe UI"/>
          <w:b/>
          <w:bCs/>
          <w:color w:val="404040"/>
          <w:sz w:val="36"/>
          <w:szCs w:val="36"/>
        </w:rPr>
        <w:br/>
      </w:r>
      <w:r w:rsidRPr="0055233A">
        <w:rPr>
          <w:rStyle w:val="Strong"/>
          <w:rFonts w:ascii="SimSun" w:eastAsia="SimSun" w:hAnsi="SimSun" w:cs="Segoe UI"/>
          <w:b w:val="0"/>
          <w:bCs w:val="0"/>
          <w:color w:val="404040"/>
          <w:sz w:val="28"/>
          <w:szCs w:val="28"/>
        </w:rPr>
        <w:t>计算机模块散热性能再升</w:t>
      </w:r>
      <w:r w:rsidRPr="0055233A">
        <w:rPr>
          <w:rStyle w:val="Strong"/>
          <w:rFonts w:ascii="SimSun" w:eastAsia="SimSun" w:hAnsi="SimSun" w:cs="微軟正黑體" w:hint="eastAsia"/>
          <w:b w:val="0"/>
          <w:bCs w:val="0"/>
          <w:color w:val="404040"/>
          <w:sz w:val="28"/>
          <w:szCs w:val="28"/>
        </w:rPr>
        <w:t>级</w:t>
      </w:r>
    </w:p>
    <w:p w14:paraId="69CF8C16" w14:textId="77777777" w:rsidR="00D8299C" w:rsidRDefault="00000000">
      <w:r>
        <w:rPr>
          <w:noProof/>
        </w:rPr>
        <w:drawing>
          <wp:inline distT="0" distB="0" distL="0" distR="0" wp14:anchorId="7AD2C3F7" wp14:editId="02B4D864">
            <wp:extent cx="5760410" cy="3835400"/>
            <wp:effectExtent l="0" t="0" r="0" b="0"/>
            <wp:docPr id="1038" name="image2.jpg" descr="Ein Bild, das Maßstabsmodell, Im Haus, Haus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image2.jpg" descr="Ein Bild, das Maßstabsmodell, Im Haus, Haus enthält.&#10;&#10;KI-generierte Inhalte können fehlerhaft sein."/>
                    <pic:cNvPicPr preferRelativeResize="0"/>
                  </pic:nvPicPr>
                  <pic:blipFill>
                    <a:blip r:embed="rId7"/>
                    <a:srcRect/>
                    <a:stretch>
                      <a:fillRect/>
                    </a:stretch>
                  </pic:blipFill>
                  <pic:spPr>
                    <a:xfrm>
                      <a:off x="0" y="0"/>
                      <a:ext cx="5760410" cy="3835400"/>
                    </a:xfrm>
                    <a:prstGeom prst="rect">
                      <a:avLst/>
                    </a:prstGeom>
                    <a:ln/>
                  </pic:spPr>
                </pic:pic>
              </a:graphicData>
            </a:graphic>
          </wp:inline>
        </w:drawing>
      </w:r>
    </w:p>
    <w:p w14:paraId="5A3E098C" w14:textId="77777777" w:rsidR="00D8299C" w:rsidRDefault="00D8299C"/>
    <w:p w14:paraId="76F36EE8" w14:textId="6A757578" w:rsidR="008315C6" w:rsidRDefault="00000000" w:rsidP="00CF0E3E">
      <w:pPr>
        <w:rPr>
          <w:rFonts w:ascii="微軟正黑體" w:eastAsia="微軟正黑體" w:hAnsi="微軟正黑體" w:cs="微軟正黑體"/>
          <w:color w:val="404040"/>
        </w:rPr>
      </w:pPr>
      <w:r>
        <w:rPr>
          <w:b/>
        </w:rPr>
        <w:t>2025</w:t>
      </w:r>
      <w:r w:rsidR="00CF0E3E">
        <w:rPr>
          <w:rFonts w:hint="eastAsia"/>
          <w:b/>
          <w:lang w:eastAsia="zh-TW"/>
        </w:rPr>
        <w:t>/3/</w:t>
      </w:r>
      <w:r w:rsidR="00460EEA">
        <w:rPr>
          <w:rFonts w:hint="eastAsia"/>
          <w:b/>
          <w:lang w:eastAsia="zh-TW"/>
        </w:rPr>
        <w:t>20</w:t>
      </w:r>
      <w:r w:rsidR="00CF0E3E">
        <w:rPr>
          <w:rFonts w:hint="eastAsia"/>
          <w:b/>
          <w:lang w:eastAsia="zh-TW"/>
        </w:rPr>
        <w:t xml:space="preserve"> </w:t>
      </w:r>
      <w:r w:rsidR="00CF0E3E">
        <w:rPr>
          <w:rFonts w:hint="eastAsia"/>
          <w:b/>
          <w:lang w:eastAsia="zh-TW"/>
        </w:rPr>
        <w:t>中国上海</w:t>
      </w:r>
      <w:r>
        <w:t xml:space="preserve"> * * * </w:t>
      </w:r>
      <w:r w:rsidR="00CF0E3E" w:rsidRPr="0055233A">
        <w:rPr>
          <w:rFonts w:asciiTheme="minorHAnsi" w:eastAsia="SimSun" w:hAnsiTheme="minorHAnsi" w:cstheme="minorHAnsi"/>
          <w:color w:val="000000" w:themeColor="text1"/>
          <w:sz w:val="24"/>
        </w:rPr>
        <w:t>在</w:t>
      </w:r>
      <w:r w:rsidR="00CF0E3E" w:rsidRPr="0055233A">
        <w:rPr>
          <w:rFonts w:asciiTheme="minorHAnsi" w:eastAsia="SimSun" w:hAnsiTheme="minorHAnsi" w:cstheme="minorHAnsi"/>
          <w:color w:val="000000" w:themeColor="text1"/>
          <w:sz w:val="24"/>
        </w:rPr>
        <w:t>2025</w:t>
      </w:r>
      <w:r w:rsidR="00CF0E3E" w:rsidRPr="0055233A">
        <w:rPr>
          <w:rFonts w:asciiTheme="minorHAnsi" w:eastAsia="SimSun" w:hAnsiTheme="minorHAnsi" w:cstheme="minorHAnsi"/>
          <w:color w:val="000000" w:themeColor="text1"/>
          <w:sz w:val="24"/>
        </w:rPr>
        <w:t>年嵌入式世界</w:t>
      </w:r>
      <w:r w:rsidR="00CF0E3E" w:rsidRPr="0055233A">
        <w:rPr>
          <w:rFonts w:asciiTheme="minorHAnsi" w:eastAsia="SimSun" w:hAnsiTheme="minorHAnsi" w:cstheme="minorHAnsi"/>
          <w:color w:val="000000" w:themeColor="text1"/>
          <w:sz w:val="24"/>
        </w:rPr>
        <w:t>(Embedded World)</w:t>
      </w:r>
      <w:r w:rsidR="00CF0E3E" w:rsidRPr="0055233A">
        <w:rPr>
          <w:rFonts w:asciiTheme="minorHAnsi" w:eastAsia="SimSun" w:hAnsiTheme="minorHAnsi" w:cstheme="minorHAnsi"/>
          <w:color w:val="000000" w:themeColor="text1"/>
          <w:sz w:val="24"/>
        </w:rPr>
        <w:t>展会上，全球领先的嵌入式与边缘计算技术供应商德国康佳特首发了其针对极端</w:t>
      </w:r>
      <w:r w:rsidR="00661F44" w:rsidRPr="0055233A">
        <w:rPr>
          <w:rFonts w:asciiTheme="minorHAnsi" w:eastAsia="SimSun" w:hAnsiTheme="minorHAnsi" w:cstheme="minorHAnsi"/>
          <w:color w:val="000000" w:themeColor="text1"/>
          <w:sz w:val="24"/>
          <w:lang w:eastAsia="zh-TW"/>
        </w:rPr>
        <w:t>恶劣</w:t>
      </w:r>
      <w:r w:rsidR="00CF0E3E" w:rsidRPr="0055233A">
        <w:rPr>
          <w:rFonts w:asciiTheme="minorHAnsi" w:eastAsia="SimSun" w:hAnsiTheme="minorHAnsi" w:cstheme="minorHAnsi"/>
          <w:color w:val="000000" w:themeColor="text1"/>
          <w:sz w:val="24"/>
        </w:rPr>
        <w:t>环境设计的热管散热解决方案。该方案创新性地采用丙酮替代水作为热管工作流体，有效避免导热介质在极低温环境下冻结，从而保护冷却系统、模块及整体设计免受损坏。同时，</w:t>
      </w:r>
      <w:r w:rsidR="00661F44" w:rsidRPr="0055233A">
        <w:rPr>
          <w:rFonts w:asciiTheme="minorHAnsi" w:eastAsia="SimSun" w:hAnsiTheme="minorHAnsi" w:cstheme="minorHAnsi"/>
          <w:color w:val="000000" w:themeColor="text1"/>
          <w:sz w:val="24"/>
          <w:lang w:eastAsia="zh-CN"/>
        </w:rPr>
        <w:t>新的散热解决方案充分考虑了如何减小</w:t>
      </w:r>
      <w:r w:rsidR="00661F44" w:rsidRPr="0055233A">
        <w:rPr>
          <w:rFonts w:asciiTheme="minorHAnsi" w:eastAsia="SimSun" w:hAnsiTheme="minorHAnsi" w:cstheme="minorHAnsi"/>
          <w:color w:val="000000" w:themeColor="text1"/>
          <w:sz w:val="24"/>
        </w:rPr>
        <w:t>冲击、振动等机械应力</w:t>
      </w:r>
      <w:r w:rsidR="00661F44" w:rsidRPr="0055233A">
        <w:rPr>
          <w:rFonts w:asciiTheme="minorHAnsi" w:eastAsia="SimSun" w:hAnsiTheme="minorHAnsi" w:cstheme="minorHAnsi"/>
          <w:color w:val="000000" w:themeColor="text1"/>
          <w:sz w:val="24"/>
          <w:lang w:eastAsia="zh-CN"/>
        </w:rPr>
        <w:t>的影响</w:t>
      </w:r>
      <w:r w:rsidR="00661F44" w:rsidRPr="0055233A">
        <w:rPr>
          <w:rFonts w:asciiTheme="minorHAnsi" w:eastAsia="SimSun" w:hAnsiTheme="minorHAnsi" w:cstheme="minorHAnsi"/>
          <w:color w:val="000000" w:themeColor="text1"/>
          <w:sz w:val="24"/>
        </w:rPr>
        <w:t>。</w:t>
      </w:r>
    </w:p>
    <w:p w14:paraId="75824CE2" w14:textId="199DBFB2" w:rsidR="008315C6" w:rsidRDefault="00000000" w:rsidP="00D12F3A">
      <w:r>
        <w:t xml:space="preserve"> </w:t>
      </w:r>
    </w:p>
    <w:p w14:paraId="00F14DBF" w14:textId="76774775" w:rsidR="00D12F3A" w:rsidRPr="0055233A" w:rsidRDefault="008315C6" w:rsidP="00D12F3A">
      <w:pPr>
        <w:rPr>
          <w:rFonts w:asciiTheme="minorHAnsi" w:eastAsia="SimSun" w:hAnsiTheme="minorHAnsi" w:cstheme="minorHAnsi"/>
          <w:color w:val="000000" w:themeColor="text1"/>
          <w:sz w:val="24"/>
        </w:rPr>
      </w:pPr>
      <w:r w:rsidRPr="0055233A">
        <w:rPr>
          <w:rFonts w:asciiTheme="minorHAnsi" w:eastAsia="SimSun" w:hAnsiTheme="minorHAnsi" w:cstheme="minorHAnsi"/>
          <w:color w:val="000000" w:themeColor="text1"/>
          <w:sz w:val="24"/>
        </w:rPr>
        <w:t xml:space="preserve">     </w:t>
      </w:r>
      <w:r w:rsidR="00661F44" w:rsidRPr="0055233A">
        <w:rPr>
          <w:rFonts w:asciiTheme="minorHAnsi" w:eastAsia="SimSun" w:hAnsiTheme="minorHAnsi" w:cstheme="minorHAnsi"/>
          <w:color w:val="000000" w:themeColor="text1"/>
          <w:sz w:val="24"/>
          <w:lang w:eastAsia="zh-TW"/>
        </w:rPr>
        <w:t>凭借</w:t>
      </w:r>
      <w:r w:rsidR="00D12F3A" w:rsidRPr="0055233A">
        <w:rPr>
          <w:rFonts w:asciiTheme="minorHAnsi" w:eastAsia="SimSun" w:hAnsiTheme="minorHAnsi" w:cstheme="minorHAnsi"/>
          <w:color w:val="000000" w:themeColor="text1"/>
          <w:sz w:val="24"/>
        </w:rPr>
        <w:t>这些特性，该基于丙酮的散热方案可将计算机模块</w:t>
      </w:r>
      <w:r w:rsidR="00D12F3A" w:rsidRPr="0055233A">
        <w:rPr>
          <w:rFonts w:asciiTheme="minorHAnsi" w:eastAsia="SimSun" w:hAnsiTheme="minorHAnsi" w:cstheme="minorHAnsi"/>
          <w:color w:val="000000" w:themeColor="text1"/>
          <w:sz w:val="24"/>
          <w:lang w:eastAsia="zh-TW"/>
        </w:rPr>
        <w:t>(</w:t>
      </w:r>
      <w:r w:rsidR="00D12F3A" w:rsidRPr="0055233A">
        <w:rPr>
          <w:rFonts w:asciiTheme="minorHAnsi" w:eastAsia="SimSun" w:hAnsiTheme="minorHAnsi" w:cstheme="minorHAnsi"/>
          <w:color w:val="000000" w:themeColor="text1"/>
          <w:sz w:val="24"/>
        </w:rPr>
        <w:t>COM</w:t>
      </w:r>
      <w:r w:rsidR="00D12F3A" w:rsidRPr="0055233A">
        <w:rPr>
          <w:rFonts w:asciiTheme="minorHAnsi" w:eastAsia="SimSun" w:hAnsiTheme="minorHAnsi" w:cstheme="minorHAnsi"/>
          <w:color w:val="000000" w:themeColor="text1"/>
          <w:sz w:val="24"/>
          <w:lang w:eastAsia="zh-TW"/>
        </w:rPr>
        <w:t>)</w:t>
      </w:r>
      <w:r w:rsidR="00D12F3A" w:rsidRPr="0055233A">
        <w:rPr>
          <w:rFonts w:asciiTheme="minorHAnsi" w:eastAsia="SimSun" w:hAnsiTheme="minorHAnsi" w:cstheme="minorHAnsi"/>
          <w:color w:val="000000" w:themeColor="text1"/>
          <w:sz w:val="24"/>
        </w:rPr>
        <w:t>的应用场景扩展至极端气候和机械环境，例如严寒的北极环境。与过去依赖复杂且昂贵的商用现成</w:t>
      </w:r>
      <w:r w:rsidR="00D12F3A" w:rsidRPr="0055233A">
        <w:rPr>
          <w:rFonts w:asciiTheme="minorHAnsi" w:eastAsia="SimSun" w:hAnsiTheme="minorHAnsi" w:cstheme="minorHAnsi"/>
          <w:color w:val="000000" w:themeColor="text1"/>
          <w:sz w:val="24"/>
          <w:lang w:eastAsia="zh-TW"/>
        </w:rPr>
        <w:t>(</w:t>
      </w:r>
      <w:r w:rsidR="00D12F3A" w:rsidRPr="0055233A">
        <w:rPr>
          <w:rFonts w:asciiTheme="minorHAnsi" w:eastAsia="SimSun" w:hAnsiTheme="minorHAnsi" w:cstheme="minorHAnsi"/>
          <w:color w:val="000000" w:themeColor="text1"/>
          <w:sz w:val="24"/>
        </w:rPr>
        <w:t>COTS</w:t>
      </w:r>
      <w:r w:rsidR="00D12F3A" w:rsidRPr="0055233A">
        <w:rPr>
          <w:rFonts w:asciiTheme="minorHAnsi" w:eastAsia="SimSun" w:hAnsiTheme="minorHAnsi" w:cstheme="minorHAnsi"/>
          <w:color w:val="000000" w:themeColor="text1"/>
          <w:sz w:val="24"/>
          <w:lang w:eastAsia="zh-TW"/>
        </w:rPr>
        <w:t>)</w:t>
      </w:r>
      <w:r w:rsidR="00D12F3A" w:rsidRPr="0055233A">
        <w:rPr>
          <w:rFonts w:asciiTheme="minorHAnsi" w:eastAsia="SimSun" w:hAnsiTheme="minorHAnsi" w:cstheme="minorHAnsi"/>
          <w:color w:val="000000" w:themeColor="text1"/>
          <w:sz w:val="24"/>
        </w:rPr>
        <w:t>插槽或定制系统设计</w:t>
      </w:r>
      <w:r w:rsidRPr="0055233A">
        <w:rPr>
          <w:rFonts w:asciiTheme="minorHAnsi" w:eastAsia="SimSun" w:hAnsiTheme="minorHAnsi" w:cstheme="minorHAnsi"/>
          <w:color w:val="000000" w:themeColor="text1"/>
          <w:sz w:val="24"/>
          <w:lang w:eastAsia="zh-TW"/>
        </w:rPr>
        <w:t>相比</w:t>
      </w:r>
      <w:r w:rsidR="00D12F3A" w:rsidRPr="0055233A">
        <w:rPr>
          <w:rFonts w:asciiTheme="minorHAnsi" w:eastAsia="SimSun" w:hAnsiTheme="minorHAnsi" w:cstheme="minorHAnsi"/>
          <w:color w:val="000000" w:themeColor="text1"/>
          <w:sz w:val="24"/>
        </w:rPr>
        <w:t>，新方案能够在保持高可靠性的同时降低成本，使得模块能够在</w:t>
      </w:r>
      <w:r w:rsidR="00D12F3A" w:rsidRPr="0055233A">
        <w:rPr>
          <w:rFonts w:asciiTheme="minorHAnsi" w:eastAsia="SimSun" w:hAnsiTheme="minorHAnsi" w:cstheme="minorHAnsi"/>
          <w:color w:val="000000" w:themeColor="text1"/>
          <w:sz w:val="24"/>
        </w:rPr>
        <w:t>-</w:t>
      </w:r>
      <w:r w:rsidR="00D12F3A" w:rsidRPr="0055233A">
        <w:rPr>
          <w:rFonts w:asciiTheme="minorHAnsi" w:eastAsia="SimSun" w:hAnsiTheme="minorHAnsi" w:cstheme="minorHAnsi"/>
          <w:color w:val="000000" w:themeColor="text1"/>
          <w:sz w:val="24"/>
        </w:rPr>
        <w:lastRenderedPageBreak/>
        <w:t>40°C</w:t>
      </w:r>
      <w:r w:rsidR="00D12F3A" w:rsidRPr="0055233A">
        <w:rPr>
          <w:rFonts w:asciiTheme="minorHAnsi" w:eastAsia="SimSun" w:hAnsiTheme="minorHAnsi" w:cstheme="minorHAnsi"/>
          <w:color w:val="000000" w:themeColor="text1"/>
          <w:sz w:val="24"/>
        </w:rPr>
        <w:t>至</w:t>
      </w:r>
      <w:r w:rsidR="00D12F3A" w:rsidRPr="0055233A">
        <w:rPr>
          <w:rFonts w:asciiTheme="minorHAnsi" w:eastAsia="SimSun" w:hAnsiTheme="minorHAnsi" w:cstheme="minorHAnsi"/>
          <w:color w:val="000000" w:themeColor="text1"/>
          <w:sz w:val="24"/>
        </w:rPr>
        <w:t>+85°C</w:t>
      </w:r>
      <w:r w:rsidR="00D12F3A" w:rsidRPr="0055233A">
        <w:rPr>
          <w:rFonts w:asciiTheme="minorHAnsi" w:eastAsia="SimSun" w:hAnsiTheme="minorHAnsi" w:cstheme="minorHAnsi"/>
          <w:color w:val="000000" w:themeColor="text1"/>
          <w:sz w:val="24"/>
        </w:rPr>
        <w:t>的宽温范围内稳定运行。因此，它成为所有需在极端温度条件下运行的模块设计的理想选择。</w:t>
      </w:r>
    </w:p>
    <w:p w14:paraId="0787279A" w14:textId="77777777" w:rsidR="00D8299C" w:rsidRPr="0055233A" w:rsidRDefault="00D8299C">
      <w:pPr>
        <w:rPr>
          <w:rFonts w:asciiTheme="minorHAnsi" w:eastAsia="SimSun" w:hAnsiTheme="minorHAnsi" w:cstheme="minorHAnsi"/>
          <w:color w:val="000000" w:themeColor="text1"/>
          <w:sz w:val="24"/>
        </w:rPr>
      </w:pPr>
    </w:p>
    <w:p w14:paraId="6B5F0801" w14:textId="2D0673AB" w:rsidR="00D12F3A" w:rsidRPr="0055233A" w:rsidRDefault="008315C6">
      <w:pPr>
        <w:rPr>
          <w:rFonts w:asciiTheme="minorHAnsi" w:eastAsia="SimSun" w:hAnsiTheme="minorHAnsi" w:cstheme="minorHAnsi"/>
          <w:color w:val="000000" w:themeColor="text1"/>
          <w:sz w:val="24"/>
        </w:rPr>
      </w:pPr>
      <w:r w:rsidRPr="0055233A">
        <w:rPr>
          <w:rFonts w:asciiTheme="minorHAnsi" w:eastAsia="SimSun" w:hAnsiTheme="minorHAnsi" w:cstheme="minorHAnsi"/>
          <w:color w:val="000000" w:themeColor="text1"/>
          <w:sz w:val="24"/>
        </w:rPr>
        <w:t xml:space="preserve">      </w:t>
      </w:r>
      <w:r w:rsidR="000543E0" w:rsidRPr="0055233A">
        <w:rPr>
          <w:rFonts w:asciiTheme="minorHAnsi" w:eastAsia="SimSun" w:hAnsiTheme="minorHAnsi" w:cstheme="minorHAnsi"/>
          <w:color w:val="000000" w:themeColor="text1"/>
          <w:sz w:val="24"/>
        </w:rPr>
        <w:t>康佳特高级产品线经理</w:t>
      </w:r>
      <w:r w:rsidR="000543E0" w:rsidRPr="0055233A">
        <w:rPr>
          <w:rFonts w:asciiTheme="minorHAnsi" w:eastAsia="SimSun" w:hAnsiTheme="minorHAnsi" w:cstheme="minorHAnsi"/>
          <w:color w:val="000000" w:themeColor="text1"/>
          <w:sz w:val="24"/>
        </w:rPr>
        <w:t>Jürgen Jungbauer</w:t>
      </w:r>
      <w:r w:rsidR="000543E0" w:rsidRPr="0055233A">
        <w:rPr>
          <w:rFonts w:asciiTheme="minorHAnsi" w:eastAsia="SimSun" w:hAnsiTheme="minorHAnsi" w:cstheme="minorHAnsi"/>
          <w:color w:val="000000" w:themeColor="text1"/>
          <w:sz w:val="24"/>
        </w:rPr>
        <w:t>表示：</w:t>
      </w:r>
      <w:r w:rsidR="000543E0" w:rsidRPr="0055233A">
        <w:rPr>
          <w:rFonts w:asciiTheme="minorHAnsi" w:eastAsia="SimSun" w:hAnsiTheme="minorHAnsi" w:cstheme="minorHAnsi"/>
          <w:color w:val="000000" w:themeColor="text1"/>
          <w:sz w:val="24"/>
        </w:rPr>
        <w:t>"</w:t>
      </w:r>
      <w:r w:rsidR="000543E0" w:rsidRPr="0055233A">
        <w:rPr>
          <w:rFonts w:asciiTheme="minorHAnsi" w:eastAsia="SimSun" w:hAnsiTheme="minorHAnsi" w:cstheme="minorHAnsi"/>
          <w:color w:val="000000" w:themeColor="text1"/>
          <w:sz w:val="24"/>
          <w:lang w:val="en-US"/>
        </w:rPr>
        <w:t>此款</w:t>
      </w:r>
      <w:r w:rsidR="000543E0" w:rsidRPr="0055233A">
        <w:rPr>
          <w:rFonts w:asciiTheme="minorHAnsi" w:eastAsia="SimSun" w:hAnsiTheme="minorHAnsi" w:cstheme="minorHAnsi"/>
          <w:color w:val="000000" w:themeColor="text1"/>
          <w:sz w:val="24"/>
        </w:rPr>
        <w:t>基于丙酮的新型散热方案突破了传统散热技术的限制，将模块化设计延伸至此前无法实现的极端工况。开发者采用我们即用型模块替代昂贵的插槽或专用解决方案，可显著缩短产品上市时间，同时降低开发成本与整体投入。</w:t>
      </w:r>
      <w:r w:rsidR="000543E0" w:rsidRPr="0055233A">
        <w:rPr>
          <w:rFonts w:asciiTheme="minorHAnsi" w:eastAsia="SimSun" w:hAnsiTheme="minorHAnsi" w:cstheme="minorHAnsi"/>
          <w:color w:val="000000" w:themeColor="text1"/>
          <w:sz w:val="24"/>
        </w:rPr>
        <w:t>"</w:t>
      </w:r>
    </w:p>
    <w:p w14:paraId="1E65A1F6" w14:textId="47466419" w:rsidR="00D8299C" w:rsidRPr="0055233A" w:rsidRDefault="007F3A50">
      <w:pPr>
        <w:rPr>
          <w:rFonts w:asciiTheme="minorHAnsi" w:eastAsia="SimSun" w:hAnsiTheme="minorHAnsi" w:cstheme="minorHAnsi"/>
          <w:color w:val="000000" w:themeColor="text1"/>
          <w:sz w:val="24"/>
        </w:rPr>
      </w:pPr>
      <w:r w:rsidRPr="0055233A">
        <w:rPr>
          <w:rFonts w:asciiTheme="minorHAnsi" w:eastAsia="SimSun" w:hAnsiTheme="minorHAnsi" w:cstheme="minorHAnsi"/>
          <w:color w:val="000000" w:themeColor="text1"/>
          <w:sz w:val="24"/>
        </w:rPr>
        <w:br/>
      </w:r>
      <w:r w:rsidR="008315C6" w:rsidRPr="0055233A">
        <w:rPr>
          <w:rFonts w:asciiTheme="minorHAnsi" w:eastAsia="SimSun" w:hAnsiTheme="minorHAnsi" w:cstheme="minorHAnsi"/>
          <w:color w:val="000000" w:themeColor="text1"/>
          <w:sz w:val="24"/>
        </w:rPr>
        <w:t xml:space="preserve">   </w:t>
      </w:r>
      <w:r w:rsidRPr="0055233A">
        <w:rPr>
          <w:rFonts w:asciiTheme="minorHAnsi" w:eastAsia="SimSun" w:hAnsiTheme="minorHAnsi" w:cstheme="minorHAnsi"/>
          <w:color w:val="000000" w:themeColor="text1"/>
          <w:sz w:val="24"/>
        </w:rPr>
        <w:t>该热管散热系统可广泛应用于包括港口、机场、冷库等极端环境下的物流自动驾驶或传统车辆。此外，它还适用于铁路、航空系统以及所有可能受极端温度和机械应力影响的应用场景，确保系统的高可靠性。</w:t>
      </w:r>
    </w:p>
    <w:p w14:paraId="3C03188F" w14:textId="77777777" w:rsidR="00D8299C" w:rsidRPr="0055233A" w:rsidRDefault="00D8299C">
      <w:pPr>
        <w:rPr>
          <w:rFonts w:asciiTheme="minorHAnsi" w:eastAsia="SimSun" w:hAnsiTheme="minorHAnsi" w:cstheme="minorHAnsi"/>
          <w:color w:val="000000" w:themeColor="text1"/>
          <w:sz w:val="24"/>
        </w:rPr>
      </w:pPr>
    </w:p>
    <w:p w14:paraId="5DD1F6A5" w14:textId="70C5108B" w:rsidR="00D8299C" w:rsidRPr="0055233A" w:rsidRDefault="008315C6">
      <w:pPr>
        <w:rPr>
          <w:rFonts w:asciiTheme="minorHAnsi" w:eastAsia="SimSun" w:hAnsiTheme="minorHAnsi" w:cstheme="minorHAnsi"/>
          <w:color w:val="000000" w:themeColor="text1"/>
          <w:sz w:val="24"/>
        </w:rPr>
      </w:pPr>
      <w:r w:rsidRPr="0055233A">
        <w:rPr>
          <w:rFonts w:asciiTheme="minorHAnsi" w:eastAsia="SimSun" w:hAnsiTheme="minorHAnsi" w:cstheme="minorHAnsi"/>
          <w:color w:val="000000" w:themeColor="text1"/>
          <w:sz w:val="24"/>
          <w:lang w:val="en-US"/>
        </w:rPr>
        <w:t xml:space="preserve">    </w:t>
      </w:r>
      <w:r w:rsidR="007F3A50" w:rsidRPr="0055233A">
        <w:rPr>
          <w:rFonts w:asciiTheme="minorHAnsi" w:eastAsia="SimSun" w:hAnsiTheme="minorHAnsi" w:cstheme="minorHAnsi"/>
          <w:color w:val="000000" w:themeColor="text1"/>
          <w:sz w:val="24"/>
          <w:lang w:val="en-US"/>
        </w:rPr>
        <w:t>当</w:t>
      </w:r>
      <w:r w:rsidR="007F3A50" w:rsidRPr="0055233A">
        <w:rPr>
          <w:rFonts w:asciiTheme="minorHAnsi" w:eastAsia="SimSun" w:hAnsiTheme="minorHAnsi" w:cstheme="minorHAnsi"/>
          <w:color w:val="000000" w:themeColor="text1"/>
          <w:sz w:val="24"/>
        </w:rPr>
        <w:t>与康佳特</w:t>
      </w:r>
      <w:r w:rsidR="007F3A50" w:rsidRPr="0055233A">
        <w:rPr>
          <w:rFonts w:asciiTheme="minorHAnsi" w:eastAsia="SimSun" w:hAnsiTheme="minorHAnsi" w:cstheme="minorHAnsi"/>
          <w:color w:val="000000" w:themeColor="text1"/>
          <w:sz w:val="24"/>
        </w:rPr>
        <w:t>Type6</w:t>
      </w:r>
      <w:r w:rsidR="007F3A50" w:rsidRPr="0055233A">
        <w:rPr>
          <w:rFonts w:asciiTheme="minorHAnsi" w:eastAsia="SimSun" w:hAnsiTheme="minorHAnsi" w:cstheme="minorHAnsi"/>
          <w:color w:val="000000" w:themeColor="text1"/>
          <w:sz w:val="24"/>
        </w:rPr>
        <w:t>规格的</w:t>
      </w:r>
      <w:r w:rsidR="007F3A50" w:rsidRPr="0055233A">
        <w:rPr>
          <w:rStyle w:val="Strong"/>
          <w:rFonts w:asciiTheme="minorHAnsi" w:eastAsia="SimSun" w:hAnsiTheme="minorHAnsi" w:cstheme="minorHAnsi"/>
          <w:b w:val="0"/>
          <w:bCs w:val="0"/>
          <w:color w:val="000000" w:themeColor="text1"/>
          <w:sz w:val="24"/>
        </w:rPr>
        <w:t>conga-TC675</w:t>
      </w:r>
      <w:r w:rsidR="007F3A50" w:rsidRPr="0055233A">
        <w:rPr>
          <w:rFonts w:asciiTheme="minorHAnsi" w:eastAsia="SimSun" w:hAnsiTheme="minorHAnsi" w:cstheme="minorHAnsi"/>
          <w:color w:val="000000" w:themeColor="text1"/>
          <w:sz w:val="24"/>
        </w:rPr>
        <w:t>或超强固</w:t>
      </w:r>
      <w:r w:rsidR="007F3A50" w:rsidRPr="0055233A">
        <w:rPr>
          <w:rStyle w:val="Strong"/>
          <w:rFonts w:asciiTheme="minorHAnsi" w:eastAsia="SimSun" w:hAnsiTheme="minorHAnsi" w:cstheme="minorHAnsi"/>
          <w:b w:val="0"/>
          <w:bCs w:val="0"/>
          <w:color w:val="000000" w:themeColor="text1"/>
          <w:sz w:val="24"/>
        </w:rPr>
        <w:t>conga-TC675r</w:t>
      </w:r>
      <w:r w:rsidR="007F3A50" w:rsidRPr="0055233A">
        <w:rPr>
          <w:rFonts w:asciiTheme="minorHAnsi" w:eastAsia="SimSun" w:hAnsiTheme="minorHAnsi" w:cstheme="minorHAnsi"/>
          <w:color w:val="000000" w:themeColor="text1"/>
          <w:sz w:val="24"/>
        </w:rPr>
        <w:t>模块搭配使用时，该基於丙酮的热管散熱方案表现尤为出色。同时，它也为</w:t>
      </w:r>
      <w:r w:rsidR="007F3A50" w:rsidRPr="0055233A">
        <w:rPr>
          <w:rFonts w:asciiTheme="minorHAnsi" w:eastAsia="SimSun" w:hAnsiTheme="minorHAnsi" w:cstheme="minorHAnsi"/>
          <w:color w:val="000000" w:themeColor="text1"/>
          <w:sz w:val="24"/>
        </w:rPr>
        <w:t>COM-HPC Mini</w:t>
      </w:r>
      <w:r w:rsidR="007F3A50" w:rsidRPr="0055233A">
        <w:rPr>
          <w:rFonts w:asciiTheme="minorHAnsi" w:eastAsia="SimSun" w:hAnsiTheme="minorHAnsi" w:cstheme="minorHAnsi"/>
          <w:color w:val="000000" w:themeColor="text1"/>
          <w:sz w:val="24"/>
        </w:rPr>
        <w:t>和</w:t>
      </w:r>
      <w:r w:rsidR="007F3A50" w:rsidRPr="0055233A">
        <w:rPr>
          <w:rFonts w:asciiTheme="minorHAnsi" w:eastAsia="SimSun" w:hAnsiTheme="minorHAnsi" w:cstheme="minorHAnsi"/>
          <w:color w:val="000000" w:themeColor="text1"/>
          <w:sz w:val="24"/>
        </w:rPr>
        <w:t>Client</w:t>
      </w:r>
      <w:r w:rsidR="007F3A50" w:rsidRPr="0055233A">
        <w:rPr>
          <w:rFonts w:asciiTheme="minorHAnsi" w:eastAsia="SimSun" w:hAnsiTheme="minorHAnsi" w:cstheme="minorHAnsi"/>
          <w:color w:val="000000" w:themeColor="text1"/>
          <w:sz w:val="24"/>
        </w:rPr>
        <w:t>规格及面向强固边缘服务器的</w:t>
      </w:r>
      <w:r w:rsidR="007F3A50" w:rsidRPr="0055233A">
        <w:rPr>
          <w:rFonts w:asciiTheme="minorHAnsi" w:eastAsia="SimSun" w:hAnsiTheme="minorHAnsi" w:cstheme="minorHAnsi"/>
          <w:color w:val="000000" w:themeColor="text1"/>
          <w:sz w:val="24"/>
        </w:rPr>
        <w:t>COM-HPC Server</w:t>
      </w:r>
      <w:r w:rsidR="007F3A50" w:rsidRPr="0055233A">
        <w:rPr>
          <w:rFonts w:asciiTheme="minorHAnsi" w:eastAsia="SimSun" w:hAnsiTheme="minorHAnsi" w:cstheme="minorHAnsi"/>
          <w:color w:val="000000" w:themeColor="text1"/>
          <w:sz w:val="24"/>
        </w:rPr>
        <w:t>规格模块提供了理想散热选择。用户还可按需选配热管适配器等多种配置。</w:t>
      </w:r>
    </w:p>
    <w:p w14:paraId="5AF009D5" w14:textId="77777777" w:rsidR="00D8299C" w:rsidRDefault="00D8299C"/>
    <w:p w14:paraId="45B60DD1" w14:textId="4ACFCD48" w:rsidR="00D8299C" w:rsidRDefault="008315C6">
      <w:r>
        <w:rPr>
          <w:rFonts w:asciiTheme="minorHAnsi" w:eastAsia="SimSun" w:hAnsiTheme="minorHAnsi" w:cstheme="minorHAnsi" w:hint="cs"/>
          <w:color w:val="0070C0"/>
          <w:sz w:val="24"/>
        </w:rPr>
        <w:t xml:space="preserve"> </w:t>
      </w:r>
      <w:r>
        <w:rPr>
          <w:rFonts w:asciiTheme="minorHAnsi" w:eastAsia="SimSun" w:hAnsiTheme="minorHAnsi" w:cstheme="minorHAnsi"/>
          <w:color w:val="0070C0"/>
          <w:sz w:val="24"/>
        </w:rPr>
        <w:t xml:space="preserve">    </w:t>
      </w:r>
      <w:r w:rsidR="00EA5281" w:rsidRPr="0055233A">
        <w:rPr>
          <w:rFonts w:asciiTheme="minorHAnsi" w:eastAsia="SimSun" w:hAnsiTheme="minorHAnsi" w:cstheme="minorHAnsi"/>
          <w:color w:val="000000" w:themeColor="text1"/>
          <w:sz w:val="24"/>
        </w:rPr>
        <w:t>此项技术突破进一步巩固了康佳特在高效散热和高性能计算机模块生态系统开发方面的领先地位。公司通过整合高性能计算机模块生态系统，提供高效能散热方案、载板及全面的技术服务，显著简化并加速了应用开发流程。</w:t>
      </w:r>
    </w:p>
    <w:p w14:paraId="6A13E14E" w14:textId="103CCBA6" w:rsidR="00EA5281" w:rsidRDefault="00EA5281" w:rsidP="00EA5281">
      <w:r>
        <w:br/>
      </w:r>
      <w:r w:rsidR="008315C6" w:rsidRPr="0055233A">
        <w:rPr>
          <w:rFonts w:asciiTheme="minorHAnsi" w:eastAsia="SimSun" w:hAnsiTheme="minorHAnsi" w:cstheme="minorHAnsi"/>
          <w:color w:val="000000" w:themeColor="text1"/>
          <w:sz w:val="24"/>
        </w:rPr>
        <w:t xml:space="preserve">     </w:t>
      </w:r>
      <w:r w:rsidRPr="0055233A">
        <w:rPr>
          <w:rFonts w:asciiTheme="minorHAnsi" w:eastAsia="SimSun" w:hAnsiTheme="minorHAnsi" w:cstheme="minorHAnsi"/>
          <w:color w:val="000000" w:themeColor="text1"/>
          <w:sz w:val="24"/>
        </w:rPr>
        <w:t>Jürgen Jungbauer</w:t>
      </w:r>
      <w:r w:rsidRPr="0055233A">
        <w:rPr>
          <w:rFonts w:asciiTheme="minorHAnsi" w:eastAsia="SimSun" w:hAnsiTheme="minorHAnsi" w:cstheme="minorHAnsi"/>
          <w:color w:val="000000" w:themeColor="text1"/>
          <w:sz w:val="24"/>
        </w:rPr>
        <w:t>总结道：</w:t>
      </w:r>
      <w:r w:rsidRPr="0055233A">
        <w:rPr>
          <w:rFonts w:asciiTheme="minorHAnsi" w:eastAsia="SimSun" w:hAnsiTheme="minorHAnsi" w:cstheme="minorHAnsi"/>
          <w:color w:val="000000" w:themeColor="text1"/>
          <w:sz w:val="24"/>
        </w:rPr>
        <w:t>“</w:t>
      </w:r>
      <w:r w:rsidRPr="0055233A">
        <w:rPr>
          <w:rFonts w:asciiTheme="minorHAnsi" w:eastAsia="SimSun" w:hAnsiTheme="minorHAnsi" w:cstheme="minorHAnsi"/>
          <w:color w:val="000000" w:themeColor="text1"/>
          <w:sz w:val="24"/>
        </w:rPr>
        <w:t>我们始终致力于提供高性能散热方案，以确保计算的可靠性。该款基于丙酮的冷却方案再次彰显了康佳特在高性能计算模块生态系统领域的技术领先地位。</w:t>
      </w:r>
      <w:r w:rsidRPr="0055233A">
        <w:rPr>
          <w:rFonts w:asciiTheme="minorHAnsi" w:eastAsia="SimSun" w:hAnsiTheme="minorHAnsi" w:cstheme="minorHAnsi"/>
          <w:color w:val="000000" w:themeColor="text1"/>
          <w:sz w:val="24"/>
        </w:rPr>
        <w:t>”</w:t>
      </w:r>
    </w:p>
    <w:bookmarkEnd w:id="0"/>
    <w:p w14:paraId="152E3881" w14:textId="77777777" w:rsidR="00D8299C" w:rsidRDefault="00D8299C"/>
    <w:p w14:paraId="6C978FAD" w14:textId="46A1E0D8" w:rsidR="00D8299C" w:rsidRDefault="00A63C1B">
      <w:bookmarkStart w:id="1" w:name="_Hlk193361679"/>
      <w:r w:rsidRPr="00B966F6">
        <w:rPr>
          <w:rFonts w:asciiTheme="minorHAnsi" w:eastAsia="SimSun" w:hAnsiTheme="minorHAnsi" w:cstheme="minorHAnsi"/>
          <w:sz w:val="24"/>
          <w:lang w:val="en-US" w:eastAsia="zh-TW"/>
        </w:rPr>
        <w:t>更多康佳特散热解决方案信息</w:t>
      </w:r>
      <w:r w:rsidRPr="00B966F6">
        <w:rPr>
          <w:rFonts w:asciiTheme="minorHAnsi" w:eastAsia="SimSun" w:hAnsiTheme="minorHAnsi" w:cstheme="minorHAnsi"/>
          <w:sz w:val="24"/>
          <w:lang w:val="en-US" w:eastAsia="zh-TW"/>
        </w:rPr>
        <w:t>,</w:t>
      </w:r>
      <w:r w:rsidRPr="00B966F6">
        <w:rPr>
          <w:rFonts w:asciiTheme="minorHAnsi" w:eastAsia="SimSun" w:hAnsiTheme="minorHAnsi" w:cstheme="minorHAnsi"/>
          <w:sz w:val="24"/>
          <w:lang w:val="en-US" w:eastAsia="zh-TW"/>
        </w:rPr>
        <w:t>请拜访</w:t>
      </w:r>
      <w:r w:rsidRPr="00B966F6">
        <w:rPr>
          <w:rFonts w:asciiTheme="minorHAnsi" w:eastAsia="SimSun" w:hAnsiTheme="minorHAnsi" w:cstheme="minorHAnsi"/>
          <w:sz w:val="24"/>
          <w:lang w:val="en-US" w:eastAsia="zh-TW"/>
        </w:rPr>
        <w:t>:</w:t>
      </w:r>
      <w:r>
        <w:rPr>
          <w:rFonts w:eastAsiaTheme="minorEastAsia"/>
          <w:lang w:val="en-US" w:eastAsia="zh-TW"/>
        </w:rPr>
        <w:t xml:space="preserve"> </w:t>
      </w:r>
      <w:r>
        <w:t xml:space="preserve"> </w:t>
      </w:r>
      <w:hyperlink r:id="rId8" w:history="1">
        <w:r w:rsidR="00704EF4" w:rsidRPr="00092376">
          <w:rPr>
            <w:rStyle w:val="Hyperlink"/>
          </w:rPr>
          <w:t>https://www.congatec.com/cn/technologies/cooling-solutions/</w:t>
        </w:r>
      </w:hyperlink>
    </w:p>
    <w:bookmarkEnd w:id="1"/>
    <w:p w14:paraId="2B019276" w14:textId="77777777" w:rsidR="00704EF4" w:rsidRDefault="00704EF4">
      <w:pPr>
        <w:rPr>
          <w:color w:val="000000"/>
          <w:sz w:val="16"/>
          <w:szCs w:val="16"/>
        </w:rPr>
      </w:pPr>
    </w:p>
    <w:p w14:paraId="0D6FCAD9" w14:textId="276E4D40" w:rsidR="00D8299C" w:rsidRDefault="00D8299C"/>
    <w:p w14:paraId="4D96690A" w14:textId="1E489357" w:rsidR="0055233A" w:rsidRDefault="0055233A"/>
    <w:p w14:paraId="61494593" w14:textId="52FEF17E" w:rsidR="0055233A" w:rsidRDefault="0055233A"/>
    <w:p w14:paraId="1983477E" w14:textId="77777777" w:rsidR="0055233A" w:rsidRDefault="0055233A"/>
    <w:p w14:paraId="14C5A8FF" w14:textId="77777777" w:rsidR="00D8299C" w:rsidRDefault="00000000">
      <w:pPr>
        <w:jc w:val="center"/>
      </w:pPr>
      <w:r>
        <w:t>* * *</w:t>
      </w:r>
    </w:p>
    <w:p w14:paraId="747FDFE2" w14:textId="77777777" w:rsidR="00A63C1B" w:rsidRPr="001859F3" w:rsidRDefault="00A63C1B" w:rsidP="00A63C1B">
      <w:pPr>
        <w:spacing w:line="276" w:lineRule="auto"/>
        <w:rPr>
          <w:rFonts w:asciiTheme="minorHAnsi" w:eastAsia="SimSun" w:hAnsiTheme="minorHAnsi" w:cstheme="minorHAnsi"/>
          <w:sz w:val="18"/>
          <w:szCs w:val="18"/>
          <w:lang w:eastAsia="zh-CN"/>
        </w:rPr>
      </w:pPr>
      <w:bookmarkStart w:id="2" w:name="_Hlk186804350"/>
      <w:r w:rsidRPr="00263E49">
        <w:rPr>
          <w:rFonts w:asciiTheme="minorHAnsi" w:eastAsia="SimSun" w:hAnsiTheme="minorHAnsi" w:cstheme="minorHAnsi"/>
          <w:b/>
          <w:bCs/>
          <w:sz w:val="18"/>
          <w:szCs w:val="18"/>
          <w:lang w:eastAsia="zh-CN"/>
        </w:rPr>
        <w:t>关于康佳特</w:t>
      </w:r>
      <w:r w:rsidRPr="00894C78">
        <w:rPr>
          <w:sz w:val="16"/>
          <w:szCs w:val="16"/>
        </w:rPr>
        <w:br/>
      </w:r>
      <w:bookmarkEnd w:id="2"/>
      <w:r w:rsidRPr="001859F3">
        <w:rPr>
          <w:rFonts w:ascii="SimSun" w:eastAsia="SimSun" w:hAnsi="SimSun" w:hint="eastAsia"/>
          <w:sz w:val="18"/>
          <w:szCs w:val="18"/>
        </w:rPr>
        <w:t>德国康佳特是全球领先的高性能硬件和软件构件供应商，为基于计算机模块</w:t>
      </w:r>
      <w:r w:rsidRPr="001859F3">
        <w:rPr>
          <w:rFonts w:ascii="SimSun" w:eastAsia="SimSun" w:hAnsi="SimSun" w:hint="eastAsia"/>
          <w:sz w:val="18"/>
          <w:szCs w:val="18"/>
          <w:lang w:eastAsia="zh-CN"/>
        </w:rPr>
        <w:t>(</w:t>
      </w:r>
      <w:r w:rsidRPr="001859F3">
        <w:rPr>
          <w:rFonts w:ascii="SimSun" w:eastAsia="SimSun" w:hAnsi="SimSun"/>
          <w:sz w:val="18"/>
          <w:szCs w:val="18"/>
        </w:rPr>
        <w:t>COM</w:t>
      </w:r>
      <w:r w:rsidRPr="001859F3">
        <w:rPr>
          <w:rFonts w:ascii="SimSun" w:eastAsia="SimSun" w:hAnsi="SimSun" w:hint="eastAsia"/>
          <w:sz w:val="18"/>
          <w:szCs w:val="18"/>
          <w:lang w:eastAsia="zh-CN"/>
        </w:rPr>
        <w:t>)</w:t>
      </w:r>
      <w:r w:rsidRPr="001859F3">
        <w:rPr>
          <w:rFonts w:ascii="SimSun" w:eastAsia="SimSun" w:hAnsi="SimSun" w:hint="eastAsia"/>
          <w:sz w:val="18"/>
          <w:szCs w:val="18"/>
        </w:rPr>
        <w:t>的嵌入式和边缘计算解决方案提供硬件和软件构件。这些先进的计算机模块驱动着工业自动化、医疗技术、机器人、电信等行业的系统和设备。康佳特的高性能</w:t>
      </w:r>
      <w:r w:rsidRPr="001859F3">
        <w:rPr>
          <w:rFonts w:ascii="SimSun" w:eastAsia="SimSun" w:hAnsi="SimSun"/>
          <w:sz w:val="18"/>
          <w:szCs w:val="18"/>
        </w:rPr>
        <w:t>aReady.</w:t>
      </w:r>
      <w:r w:rsidRPr="001859F3">
        <w:rPr>
          <w:rFonts w:ascii="SimSun" w:eastAsia="SimSun" w:hAnsi="SimSun" w:hint="eastAsia"/>
          <w:sz w:val="18"/>
          <w:szCs w:val="18"/>
          <w:lang w:eastAsia="zh-CN"/>
        </w:rPr>
        <w:t xml:space="preserve"> </w:t>
      </w:r>
      <w:r w:rsidRPr="001859F3">
        <w:rPr>
          <w:rFonts w:ascii="SimSun" w:eastAsia="SimSun" w:hAnsi="SimSun" w:hint="eastAsia"/>
          <w:sz w:val="18"/>
          <w:szCs w:val="18"/>
        </w:rPr>
        <w:t>平台简化并加速了从模块到云的解决方案开发。这种应用就绪方法将模块与服务和可定制技术相结合，实现了系统整合、物联网、安全和人工智能领域的尖端进步。在其大股东</w:t>
      </w:r>
      <w:r w:rsidRPr="001859F3">
        <w:rPr>
          <w:rFonts w:ascii="SimSun" w:eastAsia="SimSun" w:hAnsi="SimSun"/>
          <w:sz w:val="18"/>
          <w:szCs w:val="18"/>
        </w:rPr>
        <w:t>DBAG Fund VIII</w:t>
      </w:r>
      <w:r w:rsidRPr="001859F3">
        <w:rPr>
          <w:rFonts w:ascii="SimSun" w:eastAsia="SimSun" w:hAnsi="SimSun" w:hint="eastAsia"/>
          <w:sz w:val="18"/>
          <w:szCs w:val="18"/>
        </w:rPr>
        <w:t>（一家专注于推动工业企业增长的德国中型市场基金）的支持下，康佳特拥有雄厚的资金支持和并购专长，能够抓住不断扩大的市场机遇。欲了解更多信息，请访问</w:t>
      </w:r>
      <w:hyperlink r:id="rId9" w:history="1">
        <w:r w:rsidRPr="001859F3">
          <w:rPr>
            <w:rFonts w:ascii="SimSun" w:eastAsia="SimSun" w:hAnsi="SimSun" w:cs="Calibri"/>
            <w:color w:val="0000FF"/>
            <w:sz w:val="18"/>
            <w:szCs w:val="18"/>
            <w:u w:val="single"/>
            <w:lang w:eastAsia="zh-CN"/>
          </w:rPr>
          <w:t>www.congatec.cn</w:t>
        </w:r>
      </w:hyperlink>
      <w:r w:rsidRPr="001859F3">
        <w:rPr>
          <w:rFonts w:ascii="SimSun" w:eastAsia="SimSun" w:hAnsi="SimSun" w:cstheme="minorHAnsi" w:hint="eastAsia"/>
          <w:color w:val="000000"/>
          <w:sz w:val="18"/>
          <w:szCs w:val="18"/>
          <w:lang w:eastAsia="zh-TW"/>
        </w:rPr>
        <w:t xml:space="preserve">    </w:t>
      </w:r>
      <w:r w:rsidRPr="001859F3">
        <w:rPr>
          <w:rFonts w:ascii="SimSun" w:eastAsia="SimSun" w:hAnsi="SimSun" w:cstheme="minorHAnsi" w:hint="eastAsia"/>
          <w:color w:val="000000"/>
          <w:sz w:val="18"/>
          <w:szCs w:val="18"/>
        </w:rPr>
        <w:t>或关注</w:t>
      </w:r>
      <w:r w:rsidRPr="001859F3">
        <w:rPr>
          <w:rFonts w:ascii="SimSun" w:eastAsia="SimSun" w:hAnsi="SimSun" w:cstheme="minorHAnsi"/>
          <w:color w:val="000000"/>
          <w:sz w:val="18"/>
          <w:szCs w:val="18"/>
          <w:lang w:eastAsia="zh-CN"/>
        </w:rPr>
        <w:t>康佳特官方微信: congatec</w:t>
      </w:r>
      <w:r w:rsidRPr="001859F3">
        <w:rPr>
          <w:rFonts w:ascii="SimSun" w:eastAsia="SimSun" w:hAnsi="SimSun" w:cstheme="minorHAnsi" w:hint="eastAsia"/>
          <w:color w:val="000000"/>
          <w:sz w:val="18"/>
          <w:szCs w:val="18"/>
          <w:lang w:eastAsia="zh-TW"/>
        </w:rPr>
        <w:t xml:space="preserve">  </w:t>
      </w:r>
      <w:r w:rsidRPr="001859F3">
        <w:rPr>
          <w:rFonts w:ascii="SimSun" w:eastAsia="SimSun" w:hAnsi="SimSun" w:cstheme="minorHAnsi" w:hint="eastAsia"/>
          <w:color w:val="000000"/>
          <w:sz w:val="18"/>
          <w:szCs w:val="18"/>
          <w:lang w:eastAsia="zh-CN"/>
        </w:rPr>
        <w:t>与</w:t>
      </w:r>
      <w:r w:rsidRPr="001859F3">
        <w:rPr>
          <w:rFonts w:ascii="SimSun" w:eastAsia="SimSun" w:hAnsi="SimSun" w:cstheme="minorHAnsi"/>
          <w:color w:val="000000"/>
          <w:sz w:val="18"/>
          <w:szCs w:val="18"/>
          <w:lang w:eastAsia="zh-CN"/>
        </w:rPr>
        <w:t>康佳特官方微博</w:t>
      </w:r>
      <w:hyperlink r:id="rId10" w:history="1">
        <w:r w:rsidRPr="001859F3">
          <w:rPr>
            <w:rFonts w:ascii="SimSun" w:eastAsia="SimSun" w:hAnsi="SimSun" w:cstheme="minorHAnsi"/>
            <w:color w:val="0000FF"/>
            <w:sz w:val="18"/>
            <w:szCs w:val="18"/>
            <w:u w:val="single"/>
            <w:lang w:eastAsia="zh-CN"/>
          </w:rPr>
          <w:t>＠康佳特科技</w:t>
        </w:r>
      </w:hyperlink>
    </w:p>
    <w:p w14:paraId="02E177B3" w14:textId="77777777" w:rsidR="00D8299C" w:rsidRDefault="00D8299C">
      <w:pPr>
        <w:spacing w:after="240"/>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A63C1B" w14:paraId="07D36E8E" w14:textId="77777777" w:rsidTr="00031685">
        <w:trPr>
          <w:trHeight w:val="270"/>
        </w:trPr>
        <w:tc>
          <w:tcPr>
            <w:tcW w:w="2430" w:type="dxa"/>
          </w:tcPr>
          <w:p w14:paraId="4C1168F9" w14:textId="77777777" w:rsidR="00A63C1B" w:rsidRDefault="00A63C1B" w:rsidP="00031685">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52F4E93B" w14:textId="77777777" w:rsidR="00A63C1B" w:rsidRDefault="00A63C1B" w:rsidP="00031685">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媒体联系</w:t>
            </w:r>
            <w:r>
              <w:rPr>
                <w:rFonts w:ascii="SimSun" w:hAnsi="SimSun"/>
                <w:b/>
                <w:bCs/>
                <w:sz w:val="18"/>
                <w:szCs w:val="18"/>
                <w:u w:val="single"/>
              </w:rPr>
              <w:t>:</w:t>
            </w:r>
          </w:p>
        </w:tc>
        <w:tc>
          <w:tcPr>
            <w:tcW w:w="2597" w:type="dxa"/>
          </w:tcPr>
          <w:p w14:paraId="18A44EEF" w14:textId="77777777" w:rsidR="00A63C1B" w:rsidRDefault="00A63C1B" w:rsidP="00031685">
            <w:pPr>
              <w:rPr>
                <w:b/>
                <w:bCs/>
                <w:sz w:val="18"/>
                <w:szCs w:val="18"/>
                <w:u w:val="single"/>
                <w:lang w:eastAsia="en-US"/>
              </w:rPr>
            </w:pPr>
          </w:p>
        </w:tc>
        <w:tc>
          <w:tcPr>
            <w:tcW w:w="2597" w:type="dxa"/>
          </w:tcPr>
          <w:p w14:paraId="7274D9C6" w14:textId="77777777" w:rsidR="00A63C1B" w:rsidRDefault="00A63C1B" w:rsidP="00031685">
            <w:pPr>
              <w:rPr>
                <w:b/>
                <w:bCs/>
                <w:sz w:val="18"/>
                <w:szCs w:val="18"/>
                <w:u w:val="single"/>
                <w:lang w:eastAsia="en-US"/>
              </w:rPr>
            </w:pPr>
          </w:p>
        </w:tc>
      </w:tr>
      <w:tr w:rsidR="00A63C1B" w14:paraId="19B11626" w14:textId="77777777" w:rsidTr="00031685">
        <w:trPr>
          <w:gridAfter w:val="1"/>
          <w:wAfter w:w="2597" w:type="dxa"/>
          <w:trHeight w:val="227"/>
        </w:trPr>
        <w:tc>
          <w:tcPr>
            <w:tcW w:w="2430" w:type="dxa"/>
          </w:tcPr>
          <w:p w14:paraId="5544E72C" w14:textId="77777777" w:rsidR="00A63C1B" w:rsidRDefault="00A63C1B" w:rsidP="00031685">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4F65558E" w14:textId="77777777" w:rsidR="00A63C1B" w:rsidRDefault="00A63C1B" w:rsidP="00031685">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7D9008DE" w14:textId="77777777" w:rsidR="00A63C1B" w:rsidRDefault="00A63C1B" w:rsidP="00031685">
            <w:pPr>
              <w:tabs>
                <w:tab w:val="left" w:pos="592"/>
              </w:tabs>
              <w:spacing w:before="80" w:after="20" w:line="240" w:lineRule="auto"/>
              <w:rPr>
                <w:rFonts w:ascii="SimSun" w:hAnsi="SimSun"/>
                <w:b/>
                <w:bCs/>
                <w:sz w:val="18"/>
                <w:szCs w:val="18"/>
              </w:rPr>
            </w:pPr>
          </w:p>
        </w:tc>
      </w:tr>
      <w:tr w:rsidR="00A63C1B" w14:paraId="02E6B9DF" w14:textId="77777777" w:rsidTr="00031685">
        <w:trPr>
          <w:gridAfter w:val="1"/>
          <w:wAfter w:w="2597" w:type="dxa"/>
          <w:trHeight w:val="227"/>
        </w:trPr>
        <w:tc>
          <w:tcPr>
            <w:tcW w:w="2430" w:type="dxa"/>
          </w:tcPr>
          <w:p w14:paraId="39AB800E" w14:textId="77777777" w:rsidR="00A63C1B" w:rsidRDefault="00A63C1B" w:rsidP="00031685">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細明體" w:hAnsi="細明體"/>
                <w:sz w:val="18"/>
                <w:szCs w:val="18"/>
              </w:rPr>
              <w:t>林美慧</w:t>
            </w:r>
          </w:p>
        </w:tc>
        <w:tc>
          <w:tcPr>
            <w:tcW w:w="2342" w:type="dxa"/>
          </w:tcPr>
          <w:p w14:paraId="035C612C" w14:textId="77777777" w:rsidR="00A63C1B" w:rsidRDefault="00A63C1B" w:rsidP="00031685">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細明體" w:hAnsi="細明體"/>
                <w:sz w:val="18"/>
                <w:szCs w:val="18"/>
                <w:lang w:eastAsia="zh-CN"/>
              </w:rPr>
              <w:t>李佳纯</w:t>
            </w:r>
          </w:p>
        </w:tc>
        <w:tc>
          <w:tcPr>
            <w:tcW w:w="2597" w:type="dxa"/>
          </w:tcPr>
          <w:p w14:paraId="0A087E6C" w14:textId="77777777" w:rsidR="00A63C1B" w:rsidRDefault="00A63C1B" w:rsidP="00031685">
            <w:pPr>
              <w:spacing w:before="20" w:after="20" w:line="240" w:lineRule="auto"/>
              <w:rPr>
                <w:rFonts w:ascii="Calibri" w:hAnsi="Calibri"/>
                <w:sz w:val="18"/>
                <w:szCs w:val="18"/>
                <w:lang w:eastAsia="zh-CN"/>
              </w:rPr>
            </w:pPr>
          </w:p>
        </w:tc>
      </w:tr>
      <w:tr w:rsidR="00A63C1B" w14:paraId="3F986515" w14:textId="77777777" w:rsidTr="00031685">
        <w:trPr>
          <w:gridAfter w:val="1"/>
          <w:wAfter w:w="2597" w:type="dxa"/>
          <w:trHeight w:val="227"/>
        </w:trPr>
        <w:tc>
          <w:tcPr>
            <w:tcW w:w="2430" w:type="dxa"/>
          </w:tcPr>
          <w:p w14:paraId="6875622C" w14:textId="77777777" w:rsidR="00A63C1B" w:rsidRDefault="00A63C1B" w:rsidP="00031685">
            <w:pPr>
              <w:spacing w:before="20" w:after="20" w:line="240" w:lineRule="auto"/>
              <w:rPr>
                <w:rFonts w:ascii="Calibri" w:hAnsi="Calibri"/>
                <w:color w:val="000000"/>
                <w:sz w:val="18"/>
                <w:szCs w:val="18"/>
                <w:lang w:eastAsia="zh-CN"/>
              </w:rPr>
            </w:pPr>
            <w:r>
              <w:rPr>
                <w:rFonts w:ascii="細明體" w:hAnsi="細明體"/>
                <w:color w:val="000000"/>
                <w:sz w:val="18"/>
                <w:szCs w:val="18"/>
                <w:lang w:eastAsia="zh-CN"/>
              </w:rPr>
              <w:t>电话</w:t>
            </w:r>
            <w:r>
              <w:rPr>
                <w:rFonts w:ascii="Calibri" w:hAnsi="Calibri"/>
                <w:color w:val="000000"/>
                <w:sz w:val="18"/>
                <w:szCs w:val="18"/>
                <w:lang w:eastAsia="zh-CN"/>
              </w:rPr>
              <w:t>: +86-21-60255862</w:t>
            </w:r>
          </w:p>
        </w:tc>
        <w:tc>
          <w:tcPr>
            <w:tcW w:w="2342" w:type="dxa"/>
          </w:tcPr>
          <w:p w14:paraId="7A441ABC" w14:textId="77777777" w:rsidR="00A63C1B" w:rsidRDefault="00A63C1B" w:rsidP="00031685">
            <w:pPr>
              <w:spacing w:before="20" w:after="20" w:line="240" w:lineRule="auto"/>
              <w:rPr>
                <w:rFonts w:ascii="Calibri" w:hAnsi="Calibri"/>
                <w:color w:val="000000"/>
                <w:sz w:val="18"/>
                <w:szCs w:val="18"/>
              </w:rPr>
            </w:pPr>
            <w:r>
              <w:rPr>
                <w:rFonts w:ascii="細明體" w:hAnsi="細明體"/>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21C28C98" w14:textId="77777777" w:rsidR="00A63C1B" w:rsidRDefault="00A63C1B" w:rsidP="00031685">
            <w:pPr>
              <w:spacing w:before="20" w:after="20" w:line="240" w:lineRule="auto"/>
              <w:rPr>
                <w:rFonts w:ascii="細明體" w:hAnsi="細明體"/>
                <w:color w:val="000000"/>
                <w:sz w:val="18"/>
                <w:szCs w:val="18"/>
                <w:lang w:eastAsia="zh-CN"/>
              </w:rPr>
            </w:pPr>
          </w:p>
        </w:tc>
      </w:tr>
      <w:tr w:rsidR="00A63C1B" w14:paraId="5A2E3D48" w14:textId="77777777" w:rsidTr="00031685">
        <w:trPr>
          <w:gridAfter w:val="1"/>
          <w:wAfter w:w="2597" w:type="dxa"/>
          <w:trHeight w:val="273"/>
        </w:trPr>
        <w:tc>
          <w:tcPr>
            <w:tcW w:w="2430" w:type="dxa"/>
          </w:tcPr>
          <w:p w14:paraId="546AA381" w14:textId="77777777" w:rsidR="00A63C1B" w:rsidRDefault="00000000" w:rsidP="00031685">
            <w:pPr>
              <w:spacing w:before="20" w:after="20" w:line="240" w:lineRule="auto"/>
              <w:rPr>
                <w:rFonts w:ascii="Calibri" w:hAnsi="Calibri"/>
                <w:sz w:val="18"/>
                <w:szCs w:val="18"/>
              </w:rPr>
            </w:pPr>
            <w:hyperlink r:id="rId11" w:history="1">
              <w:r w:rsidR="00A63C1B">
                <w:rPr>
                  <w:rStyle w:val="Hyperlink"/>
                  <w:rFonts w:ascii="Calibri" w:hAnsi="Calibri"/>
                  <w:sz w:val="18"/>
                  <w:szCs w:val="18"/>
                  <w:lang w:eastAsia="zh-CN"/>
                </w:rPr>
                <w:t>sales-asia@congatec.com</w:t>
              </w:r>
            </w:hyperlink>
          </w:p>
          <w:p w14:paraId="1A0F73A4" w14:textId="77777777" w:rsidR="00A63C1B" w:rsidRDefault="00A63C1B" w:rsidP="00031685">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r>
              <w:rPr>
                <w:rFonts w:ascii="新細明體" w:hAnsi="新細明體"/>
                <w:sz w:val="18"/>
                <w:szCs w:val="18"/>
              </w:rPr>
              <w:t xml:space="preserve"> </w:t>
            </w:r>
          </w:p>
        </w:tc>
        <w:tc>
          <w:tcPr>
            <w:tcW w:w="2342" w:type="dxa"/>
          </w:tcPr>
          <w:p w14:paraId="5DD42402" w14:textId="77777777" w:rsidR="00A63C1B" w:rsidRDefault="00A63C1B" w:rsidP="00031685">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2E763ADE" w14:textId="77777777" w:rsidR="00A63C1B" w:rsidRDefault="00A63C1B" w:rsidP="00031685">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p>
        </w:tc>
        <w:tc>
          <w:tcPr>
            <w:tcW w:w="2597" w:type="dxa"/>
          </w:tcPr>
          <w:p w14:paraId="08BD1DD6" w14:textId="77777777" w:rsidR="00A63C1B" w:rsidRDefault="00A63C1B" w:rsidP="00031685">
            <w:pPr>
              <w:spacing w:before="20" w:after="20" w:line="240" w:lineRule="auto"/>
              <w:rPr>
                <w:rFonts w:ascii="Calibri" w:hAnsi="Calibri"/>
                <w:color w:val="0000FF"/>
                <w:sz w:val="18"/>
                <w:szCs w:val="18"/>
                <w:u w:val="single"/>
                <w:lang w:eastAsia="en-US"/>
              </w:rPr>
            </w:pPr>
          </w:p>
        </w:tc>
      </w:tr>
    </w:tbl>
    <w:p w14:paraId="4AD22498" w14:textId="77777777" w:rsidR="00D8299C" w:rsidRDefault="00D8299C">
      <w:pPr>
        <w:pBdr>
          <w:top w:val="nil"/>
          <w:left w:val="nil"/>
          <w:bottom w:val="nil"/>
          <w:right w:val="nil"/>
          <w:between w:val="nil"/>
        </w:pBdr>
        <w:spacing w:line="240" w:lineRule="auto"/>
        <w:rPr>
          <w:b/>
          <w:sz w:val="16"/>
          <w:szCs w:val="16"/>
        </w:rPr>
      </w:pPr>
    </w:p>
    <w:sectPr w:rsidR="00D8299C">
      <w:headerReference w:type="default" r:id="rId12"/>
      <w:footerReference w:type="default" r:id="rId13"/>
      <w:headerReference w:type="first" r:id="rId14"/>
      <w:footerReference w:type="first" r:id="rId15"/>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8CB1" w14:textId="77777777" w:rsidR="00F04420" w:rsidRDefault="00F04420">
      <w:pPr>
        <w:spacing w:line="240" w:lineRule="auto"/>
      </w:pPr>
      <w:r>
        <w:separator/>
      </w:r>
    </w:p>
  </w:endnote>
  <w:endnote w:type="continuationSeparator" w:id="0">
    <w:p w14:paraId="76D68DD1" w14:textId="77777777" w:rsidR="00F04420" w:rsidRDefault="00F0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5CAE" w14:textId="77777777" w:rsidR="00D8299C" w:rsidRDefault="00D8299C">
    <w:pPr>
      <w:pBdr>
        <w:top w:val="nil"/>
        <w:left w:val="nil"/>
        <w:bottom w:val="nil"/>
        <w:right w:val="nil"/>
        <w:between w:val="nil"/>
      </w:pBdr>
      <w:tabs>
        <w:tab w:val="center" w:pos="4536"/>
        <w:tab w:val="right" w:pos="9072"/>
      </w:tabs>
      <w:spacing w:line="240" w:lineRule="auto"/>
      <w:rPr>
        <w:color w:val="000000"/>
      </w:rPr>
    </w:pPr>
  </w:p>
  <w:p w14:paraId="05FC65CB" w14:textId="77777777" w:rsidR="00D8299C" w:rsidRDefault="00D8299C">
    <w:pPr>
      <w:pBdr>
        <w:top w:val="nil"/>
        <w:left w:val="nil"/>
        <w:bottom w:val="nil"/>
        <w:right w:val="nil"/>
        <w:between w:val="nil"/>
      </w:pBdr>
      <w:tabs>
        <w:tab w:val="center" w:pos="4536"/>
        <w:tab w:val="right" w:pos="9072"/>
      </w:tabs>
      <w:spacing w:line="240" w:lineRule="auto"/>
      <w:rPr>
        <w:color w:val="000000"/>
      </w:rPr>
    </w:pPr>
  </w:p>
  <w:p w14:paraId="3ED9C369" w14:textId="77777777" w:rsidR="00D8299C" w:rsidRDefault="00D8299C">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337" w14:textId="77777777" w:rsidR="00D8299C" w:rsidRDefault="00D8299C">
    <w:pPr>
      <w:widowControl w:val="0"/>
      <w:pBdr>
        <w:top w:val="nil"/>
        <w:left w:val="nil"/>
        <w:bottom w:val="nil"/>
        <w:right w:val="nil"/>
        <w:between w:val="nil"/>
      </w:pBdr>
      <w:spacing w:line="276" w:lineRule="auto"/>
      <w:rPr>
        <w:color w:val="000000"/>
      </w:rPr>
    </w:pPr>
  </w:p>
  <w:tbl>
    <w:tblPr>
      <w:tblStyle w:val="af3"/>
      <w:tblW w:w="9060" w:type="dxa"/>
      <w:tblLayout w:type="fixed"/>
      <w:tblLook w:val="0600" w:firstRow="0" w:lastRow="0" w:firstColumn="0" w:lastColumn="0" w:noHBand="1" w:noVBand="1"/>
    </w:tblPr>
    <w:tblGrid>
      <w:gridCol w:w="3020"/>
      <w:gridCol w:w="3020"/>
      <w:gridCol w:w="3020"/>
    </w:tblGrid>
    <w:tr w:rsidR="00D8299C" w14:paraId="2989EB1B" w14:textId="77777777">
      <w:trPr>
        <w:trHeight w:val="300"/>
      </w:trPr>
      <w:tc>
        <w:tcPr>
          <w:tcW w:w="3020" w:type="dxa"/>
        </w:tcPr>
        <w:p w14:paraId="162B592B" w14:textId="77777777" w:rsidR="00D8299C" w:rsidRDefault="00D8299C">
          <w:pPr>
            <w:pBdr>
              <w:top w:val="nil"/>
              <w:left w:val="nil"/>
              <w:bottom w:val="nil"/>
              <w:right w:val="nil"/>
              <w:between w:val="nil"/>
            </w:pBdr>
            <w:tabs>
              <w:tab w:val="center" w:pos="4536"/>
              <w:tab w:val="right" w:pos="9072"/>
            </w:tabs>
            <w:ind w:left="-115"/>
            <w:rPr>
              <w:color w:val="000000"/>
            </w:rPr>
          </w:pPr>
        </w:p>
      </w:tc>
      <w:tc>
        <w:tcPr>
          <w:tcW w:w="3020" w:type="dxa"/>
        </w:tcPr>
        <w:p w14:paraId="18088557" w14:textId="77777777" w:rsidR="00D8299C" w:rsidRDefault="00D8299C">
          <w:pPr>
            <w:pBdr>
              <w:top w:val="nil"/>
              <w:left w:val="nil"/>
              <w:bottom w:val="nil"/>
              <w:right w:val="nil"/>
              <w:between w:val="nil"/>
            </w:pBdr>
            <w:tabs>
              <w:tab w:val="center" w:pos="4536"/>
              <w:tab w:val="right" w:pos="9072"/>
            </w:tabs>
            <w:jc w:val="center"/>
            <w:rPr>
              <w:color w:val="000000"/>
            </w:rPr>
          </w:pPr>
        </w:p>
      </w:tc>
      <w:tc>
        <w:tcPr>
          <w:tcW w:w="3020" w:type="dxa"/>
        </w:tcPr>
        <w:p w14:paraId="19F00F5C" w14:textId="77777777" w:rsidR="00D8299C" w:rsidRDefault="00D8299C">
          <w:pPr>
            <w:pBdr>
              <w:top w:val="nil"/>
              <w:left w:val="nil"/>
              <w:bottom w:val="nil"/>
              <w:right w:val="nil"/>
              <w:between w:val="nil"/>
            </w:pBdr>
            <w:tabs>
              <w:tab w:val="center" w:pos="4536"/>
              <w:tab w:val="right" w:pos="9072"/>
            </w:tabs>
            <w:ind w:right="-115"/>
            <w:jc w:val="right"/>
            <w:rPr>
              <w:color w:val="000000"/>
            </w:rPr>
          </w:pPr>
        </w:p>
      </w:tc>
    </w:tr>
  </w:tbl>
  <w:p w14:paraId="2B0D2481" w14:textId="77777777" w:rsidR="00D8299C" w:rsidRDefault="00D8299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7CCD" w14:textId="77777777" w:rsidR="00F04420" w:rsidRDefault="00F04420">
      <w:pPr>
        <w:spacing w:line="240" w:lineRule="auto"/>
      </w:pPr>
      <w:r>
        <w:separator/>
      </w:r>
    </w:p>
  </w:footnote>
  <w:footnote w:type="continuationSeparator" w:id="0">
    <w:p w14:paraId="399C4EA8" w14:textId="77777777" w:rsidR="00F04420" w:rsidRDefault="00F0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60C9" w14:textId="77777777" w:rsidR="00D8299C" w:rsidRDefault="00D8299C">
    <w:pPr>
      <w:pBdr>
        <w:top w:val="nil"/>
        <w:left w:val="nil"/>
        <w:bottom w:val="nil"/>
        <w:right w:val="nil"/>
        <w:between w:val="nil"/>
      </w:pBdr>
      <w:tabs>
        <w:tab w:val="center" w:pos="4536"/>
        <w:tab w:val="right" w:pos="9072"/>
      </w:tabs>
      <w:spacing w:line="240" w:lineRule="auto"/>
      <w:rPr>
        <w:color w:val="000000"/>
      </w:rPr>
    </w:pPr>
  </w:p>
  <w:p w14:paraId="4010D1D1" w14:textId="77777777" w:rsidR="00D8299C" w:rsidRDefault="00D8299C">
    <w:pPr>
      <w:pBdr>
        <w:top w:val="nil"/>
        <w:left w:val="nil"/>
        <w:bottom w:val="nil"/>
        <w:right w:val="nil"/>
        <w:between w:val="nil"/>
      </w:pBdr>
      <w:tabs>
        <w:tab w:val="center" w:pos="4536"/>
        <w:tab w:val="right" w:pos="9072"/>
      </w:tabs>
      <w:spacing w:line="240" w:lineRule="auto"/>
      <w:rPr>
        <w:color w:val="000000"/>
      </w:rPr>
    </w:pPr>
  </w:p>
  <w:p w14:paraId="6FC6C99E" w14:textId="77777777" w:rsidR="00D8299C" w:rsidRDefault="00D8299C">
    <w:pPr>
      <w:pBdr>
        <w:top w:val="nil"/>
        <w:left w:val="nil"/>
        <w:bottom w:val="nil"/>
        <w:right w:val="nil"/>
        <w:between w:val="nil"/>
      </w:pBdr>
      <w:tabs>
        <w:tab w:val="center" w:pos="4536"/>
        <w:tab w:val="right" w:pos="9072"/>
      </w:tabs>
      <w:spacing w:line="240" w:lineRule="auto"/>
      <w:rPr>
        <w:color w:val="000000"/>
      </w:rPr>
    </w:pPr>
  </w:p>
  <w:p w14:paraId="3831B779" w14:textId="77777777" w:rsidR="00D8299C" w:rsidRDefault="00D8299C">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6353" w14:textId="77777777" w:rsidR="00D8299C" w:rsidRDefault="00000000">
    <w:pPr>
      <w:widowControl w:val="0"/>
      <w:pBdr>
        <w:top w:val="nil"/>
        <w:left w:val="nil"/>
        <w:bottom w:val="nil"/>
        <w:right w:val="nil"/>
        <w:between w:val="nil"/>
      </w:pBdr>
      <w:spacing w:line="276" w:lineRule="auto"/>
      <w:rPr>
        <w:sz w:val="16"/>
        <w:szCs w:val="16"/>
      </w:rPr>
    </w:pPr>
    <w:r>
      <w:rPr>
        <w:noProof/>
      </w:rPr>
      <w:drawing>
        <wp:anchor distT="114300" distB="114300" distL="114300" distR="114300" simplePos="0" relativeHeight="251658240" behindDoc="0" locked="0" layoutInCell="1" hidden="0" allowOverlap="1" wp14:anchorId="6100DBDB" wp14:editId="78FF3AEB">
          <wp:simplePos x="0" y="0"/>
          <wp:positionH relativeFrom="column">
            <wp:posOffset>3971925</wp:posOffset>
          </wp:positionH>
          <wp:positionV relativeFrom="paragraph">
            <wp:posOffset>114300</wp:posOffset>
          </wp:positionV>
          <wp:extent cx="1866583" cy="802540"/>
          <wp:effectExtent l="0" t="0" r="0" b="0"/>
          <wp:wrapNone/>
          <wp:docPr id="10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66583" cy="802540"/>
                  </a:xfrm>
                  <a:prstGeom prst="rect">
                    <a:avLst/>
                  </a:prstGeom>
                  <a:ln/>
                </pic:spPr>
              </pic:pic>
            </a:graphicData>
          </a:graphic>
        </wp:anchor>
      </w:drawing>
    </w:r>
  </w:p>
  <w:tbl>
    <w:tblPr>
      <w:tblStyle w:val="af2"/>
      <w:tblW w:w="9060" w:type="dxa"/>
      <w:tblLayout w:type="fixed"/>
      <w:tblLook w:val="0600" w:firstRow="0" w:lastRow="0" w:firstColumn="0" w:lastColumn="0" w:noHBand="1" w:noVBand="1"/>
    </w:tblPr>
    <w:tblGrid>
      <w:gridCol w:w="3020"/>
      <w:gridCol w:w="3020"/>
      <w:gridCol w:w="3020"/>
    </w:tblGrid>
    <w:tr w:rsidR="00D8299C" w14:paraId="2B075367" w14:textId="77777777">
      <w:trPr>
        <w:trHeight w:val="300"/>
      </w:trPr>
      <w:tc>
        <w:tcPr>
          <w:tcW w:w="3020" w:type="dxa"/>
        </w:tcPr>
        <w:p w14:paraId="521C420A" w14:textId="77777777" w:rsidR="00D8299C" w:rsidRDefault="00D8299C">
          <w:pPr>
            <w:pBdr>
              <w:top w:val="nil"/>
              <w:left w:val="nil"/>
              <w:bottom w:val="nil"/>
              <w:right w:val="nil"/>
              <w:between w:val="nil"/>
            </w:pBdr>
            <w:tabs>
              <w:tab w:val="center" w:pos="4536"/>
              <w:tab w:val="right" w:pos="9072"/>
            </w:tabs>
            <w:ind w:left="-115"/>
            <w:rPr>
              <w:color w:val="000000"/>
            </w:rPr>
          </w:pPr>
        </w:p>
      </w:tc>
      <w:tc>
        <w:tcPr>
          <w:tcW w:w="3020" w:type="dxa"/>
        </w:tcPr>
        <w:p w14:paraId="211E6023" w14:textId="77777777" w:rsidR="00D8299C" w:rsidRDefault="00D8299C">
          <w:pPr>
            <w:pBdr>
              <w:top w:val="nil"/>
              <w:left w:val="nil"/>
              <w:bottom w:val="nil"/>
              <w:right w:val="nil"/>
              <w:between w:val="nil"/>
            </w:pBdr>
            <w:tabs>
              <w:tab w:val="center" w:pos="4536"/>
              <w:tab w:val="right" w:pos="9072"/>
            </w:tabs>
            <w:jc w:val="center"/>
            <w:rPr>
              <w:color w:val="000000"/>
            </w:rPr>
          </w:pPr>
        </w:p>
      </w:tc>
      <w:tc>
        <w:tcPr>
          <w:tcW w:w="3020" w:type="dxa"/>
        </w:tcPr>
        <w:p w14:paraId="255AE4C6" w14:textId="77777777" w:rsidR="00D8299C" w:rsidRDefault="00D8299C">
          <w:pPr>
            <w:pBdr>
              <w:top w:val="nil"/>
              <w:left w:val="nil"/>
              <w:bottom w:val="nil"/>
              <w:right w:val="nil"/>
              <w:between w:val="nil"/>
            </w:pBdr>
            <w:tabs>
              <w:tab w:val="center" w:pos="4536"/>
              <w:tab w:val="right" w:pos="9072"/>
            </w:tabs>
            <w:ind w:right="-115"/>
            <w:jc w:val="right"/>
            <w:rPr>
              <w:color w:val="000000"/>
            </w:rPr>
          </w:pPr>
        </w:p>
      </w:tc>
    </w:tr>
  </w:tbl>
  <w:p w14:paraId="5317573B" w14:textId="77777777" w:rsidR="00D8299C" w:rsidRDefault="00D8299C">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9C"/>
    <w:rsid w:val="000543E0"/>
    <w:rsid w:val="00301EE5"/>
    <w:rsid w:val="00460EEA"/>
    <w:rsid w:val="004F0BE5"/>
    <w:rsid w:val="0055233A"/>
    <w:rsid w:val="0060594B"/>
    <w:rsid w:val="00661F44"/>
    <w:rsid w:val="00704EF4"/>
    <w:rsid w:val="007C45FB"/>
    <w:rsid w:val="007F3A50"/>
    <w:rsid w:val="008315C6"/>
    <w:rsid w:val="008F7C30"/>
    <w:rsid w:val="009956CD"/>
    <w:rsid w:val="00A63C1B"/>
    <w:rsid w:val="00B8006E"/>
    <w:rsid w:val="00B966F6"/>
    <w:rsid w:val="00CF0E3E"/>
    <w:rsid w:val="00D12F3A"/>
    <w:rsid w:val="00D8299C"/>
    <w:rsid w:val="00EA5281"/>
    <w:rsid w:val="00F04420"/>
    <w:rsid w:val="00F4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D9A45"/>
  <w15:docId w15:val="{A50BD51F-BF75-4969-B744-22C1BA6D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en-GB"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78"/>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leGrid">
    <w:name w:val="Table Grid"/>
    <w:basedOn w:val="TableNormal"/>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customStyle="1" w:styleId="NichtaufgelsteErwhnung1">
    <w:name w:val="Nicht aufgelöste Erwähnung1"/>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DefaultParagraphFont"/>
    <w:uiPriority w:val="99"/>
    <w:unhideWhenUsed/>
    <w:rsid w:val="009C2FFF"/>
    <w:rPr>
      <w:color w:val="2B579A"/>
      <w:shd w:val="clear" w:color="auto" w:fill="E1DFDD"/>
    </w:rPr>
  </w:style>
  <w:style w:type="table" w:customStyle="1" w:styleId="TableNormal100">
    <w:name w:val="Table Normal10"/>
    <w:rsid w:val="00323AC8"/>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character" w:customStyle="1" w:styleId="cf01">
    <w:name w:val="cf01"/>
    <w:basedOn w:val="DefaultParagraphFont"/>
    <w:rsid w:val="00E90C2C"/>
    <w:rPr>
      <w:rFonts w:ascii="Segoe UI" w:hAnsi="Segoe UI" w:cs="Segoe UI" w:hint="default"/>
      <w:sz w:val="18"/>
      <w:szCs w:val="18"/>
    </w:rPr>
  </w:style>
  <w:style w:type="paragraph" w:customStyle="1" w:styleId="pf0">
    <w:name w:val="pf0"/>
    <w:basedOn w:val="Normal"/>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4BEE"/>
    <w:rPr>
      <w:color w:val="605E5C"/>
      <w:shd w:val="clear" w:color="auto" w:fill="E1DFDD"/>
    </w:rPr>
  </w:style>
  <w:style w:type="table" w:customStyle="1" w:styleId="a8">
    <w:basedOn w:val="TableNormal10"/>
    <w:pPr>
      <w:spacing w:line="240" w:lineRule="auto"/>
    </w:pPr>
    <w:tblPr>
      <w:tblStyleRowBandSize w:val="1"/>
      <w:tblStyleColBandSize w:val="1"/>
      <w:tblCellMar>
        <w:left w:w="108" w:type="dxa"/>
        <w:right w:w="108"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character" w:styleId="Strong">
    <w:name w:val="Strong"/>
    <w:basedOn w:val="DefaultParagraphFont"/>
    <w:uiPriority w:val="22"/>
    <w:qFormat/>
    <w:rsid w:val="00EF3419"/>
    <w:rPr>
      <w:b/>
      <w:bCs/>
    </w:rPr>
  </w:style>
  <w:style w:type="table" w:customStyle="1" w:styleId="ab">
    <w:basedOn w:val="TableNormal0"/>
    <w:pPr>
      <w:spacing w:line="240" w:lineRule="auto"/>
    </w:pPr>
    <w:tblPr>
      <w:tblStyleRowBandSize w:val="1"/>
      <w:tblStyleColBandSize w:val="1"/>
      <w:tblCellMar>
        <w:left w:w="115" w:type="dxa"/>
        <w:right w:w="115" w:type="dxa"/>
      </w:tblCellMar>
    </w:tblPr>
  </w:style>
  <w:style w:type="table" w:customStyle="1" w:styleId="ac">
    <w:basedOn w:val="TableNormal0"/>
    <w:pPr>
      <w:spacing w:line="240" w:lineRule="auto"/>
    </w:pPr>
    <w:tblPr>
      <w:tblStyleRowBandSize w:val="1"/>
      <w:tblStyleColBandSize w:val="1"/>
      <w:tblCellMar>
        <w:left w:w="115" w:type="dxa"/>
        <w:right w:w="115" w:type="dxa"/>
      </w:tblCellMar>
    </w:tblPr>
  </w:style>
  <w:style w:type="table" w:customStyle="1" w:styleId="ad">
    <w:basedOn w:val="TableNormal0"/>
    <w:pPr>
      <w:spacing w:line="240" w:lineRule="auto"/>
    </w:p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BD1E82"/>
    <w:rPr>
      <w:color w:val="2B579A"/>
      <w:shd w:val="clear" w:color="auto" w:fill="E1DFDD"/>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gatec.com/cn/technologies/cooling-solu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es-asia@congate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eibo.com/congatec" TargetMode="External"/><Relationship Id="rId4" Type="http://schemas.openxmlformats.org/officeDocument/2006/relationships/webSettings" Target="webSettings.xml"/><Relationship Id="rId9" Type="http://schemas.openxmlformats.org/officeDocument/2006/relationships/hyperlink" Target="http://www.congatec.c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pMphJTAK2oqXyTSbVHf3H5ngw==">CgMxLjA4AHIhMTdvZWRrWGVsMFJSd2tneEM4UG1feHc3WExFTVBtMUxG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4</cp:revision>
  <dcterms:created xsi:type="dcterms:W3CDTF">2025-03-20T02:23:00Z</dcterms:created>
  <dcterms:modified xsi:type="dcterms:W3CDTF">2025-03-20T03:17:00Z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