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5BC2" w14:textId="77777777" w:rsidR="00913D34" w:rsidRDefault="00000000">
      <w:pPr>
        <w:pStyle w:val="berschrift1"/>
      </w:pPr>
      <w:r>
        <w:t xml:space="preserve">Press release </w:t>
      </w:r>
      <w:r>
        <w:drawing>
          <wp:anchor distT="0" distB="0" distL="114300" distR="114300" simplePos="0" relativeHeight="251658240" behindDoc="0" locked="0" layoutInCell="1" hidden="0" allowOverlap="1" wp14:anchorId="188904E6" wp14:editId="5B8DB3C9">
            <wp:simplePos x="0" y="0"/>
            <wp:positionH relativeFrom="column">
              <wp:posOffset>4349839</wp:posOffset>
            </wp:positionH>
            <wp:positionV relativeFrom="paragraph">
              <wp:posOffset>-345908</wp:posOffset>
            </wp:positionV>
            <wp:extent cx="1150531" cy="903767"/>
            <wp:effectExtent l="0" t="0" r="0" b="0"/>
            <wp:wrapNone/>
            <wp:docPr id="1432335909"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5B6F1038" w14:textId="77777777" w:rsidR="00913D34" w:rsidRDefault="00913D34">
      <w:pPr>
        <w:tabs>
          <w:tab w:val="left" w:pos="6513"/>
        </w:tabs>
        <w:spacing w:line="276" w:lineRule="auto"/>
        <w:rPr>
          <w:b/>
          <w:sz w:val="36"/>
          <w:szCs w:val="36"/>
        </w:rPr>
      </w:pPr>
    </w:p>
    <w:p w14:paraId="4ECE2004" w14:textId="77777777" w:rsidR="00913D34" w:rsidRDefault="00913D34">
      <w:pPr>
        <w:tabs>
          <w:tab w:val="left" w:pos="6513"/>
        </w:tabs>
        <w:spacing w:line="276" w:lineRule="auto"/>
        <w:rPr>
          <w:b/>
          <w:sz w:val="36"/>
          <w:szCs w:val="36"/>
        </w:rPr>
      </w:pPr>
    </w:p>
    <w:p w14:paraId="54AF13F7" w14:textId="1D2A10AD" w:rsidR="00913D34" w:rsidRDefault="00D42E61">
      <w:proofErr w:type="spellStart"/>
      <w:r>
        <w:t>congatec</w:t>
      </w:r>
      <w:proofErr w:type="spellEnd"/>
      <w:r>
        <w:t xml:space="preserve"> spotlights aReady.COM Computer-on-Modules at embedded world North America</w:t>
      </w:r>
    </w:p>
    <w:p w14:paraId="5B9DD4C1" w14:textId="77777777" w:rsidR="00913D34" w:rsidRDefault="00913D34">
      <w:pPr>
        <w:spacing w:line="276" w:lineRule="auto"/>
      </w:pPr>
    </w:p>
    <w:p w14:paraId="50F7CAC7" w14:textId="77777777" w:rsidR="00913D34" w:rsidRPr="00DA5E23" w:rsidRDefault="00000000">
      <w:pPr>
        <w:rPr>
          <w:b/>
          <w:bCs/>
          <w:sz w:val="36"/>
          <w:szCs w:val="36"/>
        </w:rPr>
      </w:pPr>
      <w:r w:rsidRPr="00DA5E23">
        <w:rPr>
          <w:b/>
          <w:bCs/>
          <w:sz w:val="36"/>
          <w:szCs w:val="36"/>
        </w:rPr>
        <w:t>A new level of application readiness - for increased efficiency and reliability</w:t>
      </w:r>
    </w:p>
    <w:p w14:paraId="4D2B05E4" w14:textId="3917CDB4" w:rsidR="00913D34" w:rsidRDefault="00913D34">
      <w:pPr>
        <w:rPr>
          <w:b/>
        </w:rPr>
      </w:pPr>
    </w:p>
    <w:p w14:paraId="3A69CACC" w14:textId="5DBAF0C6" w:rsidR="00DA5E23" w:rsidRDefault="00DA5E23">
      <w:pPr>
        <w:rPr>
          <w:b/>
        </w:rPr>
      </w:pPr>
      <w:r>
        <w:rPr>
          <w:noProof/>
        </w:rPr>
        <w:drawing>
          <wp:inline distT="0" distB="0" distL="0" distR="0" wp14:anchorId="4FA36336" wp14:editId="494923C6">
            <wp:extent cx="5486400" cy="3657600"/>
            <wp:effectExtent l="0" t="0" r="0" b="0"/>
            <wp:docPr id="691704949" name="Grafik 1" descr="Ein Bild, das Maßstabsmodell, Spielzeug,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04949" name="Grafik 1" descr="Ein Bild, das Maßstabsmodell, Spielzeug, Im Haus, Bod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68DCE41" w14:textId="77777777" w:rsidR="00913D34" w:rsidRDefault="00913D34">
      <w:pPr>
        <w:rPr>
          <w:b/>
        </w:rPr>
      </w:pPr>
    </w:p>
    <w:p w14:paraId="092E3F9A" w14:textId="62355D12" w:rsidR="00913D34" w:rsidRDefault="00000000">
      <w:r>
        <w:rPr>
          <w:b/>
        </w:rPr>
        <w:t>San Diego, CA, September 19, 2024 * * *</w:t>
      </w:r>
      <w:r>
        <w:t xml:space="preserve"> </w:t>
      </w:r>
      <w:proofErr w:type="spellStart"/>
      <w:r>
        <w:t>congatec</w:t>
      </w:r>
      <w:proofErr w:type="spellEnd"/>
      <w:r>
        <w:t xml:space="preserve"> – a leading vendor of embedded and edge computing technology – will spotlight its extensive Computer-on-Modules portfolio in different aReady.</w:t>
      </w:r>
      <w:r w:rsidR="00D42E61">
        <w:t xml:space="preserve">COM </w:t>
      </w:r>
      <w:r>
        <w:t>configurations at embedded world NA (booth 2223). aReady.</w:t>
      </w:r>
      <w:r w:rsidR="00D42E61">
        <w:t xml:space="preserve">COM </w:t>
      </w:r>
      <w:r>
        <w:t>Computer-on-Modules have value-added software features that simplify their use in different application scenarios and define a new high-performance class of off-the-shelf available Computer-on-Modules for all standard form factors such as COM-HPC, COM Express and SMARC. The functionally validated aReady.</w:t>
      </w:r>
      <w:r w:rsidR="00D42E61">
        <w:t xml:space="preserve">COM </w:t>
      </w:r>
      <w:r>
        <w:t>configurations save software engineers time in validating and verifying basic software building blocks, enabling them to deploy their software solutions on target systems faster and more efficiently. The various aReady.</w:t>
      </w:r>
      <w:r w:rsidR="00D42E61">
        <w:t xml:space="preserve">COM </w:t>
      </w:r>
      <w:r>
        <w:t xml:space="preserve">configurations are available for all </w:t>
      </w:r>
      <w:proofErr w:type="spellStart"/>
      <w:r>
        <w:t>congatec</w:t>
      </w:r>
      <w:proofErr w:type="spellEnd"/>
      <w:r>
        <w:t xml:space="preserve"> Computer-on-Modules with integrated storage devices (</w:t>
      </w:r>
      <w:proofErr w:type="spellStart"/>
      <w:r>
        <w:t>NVMe</w:t>
      </w:r>
      <w:proofErr w:type="spellEnd"/>
      <w:r>
        <w:t xml:space="preserve">) based on the 13th </w:t>
      </w:r>
      <w:r>
        <w:lastRenderedPageBreak/>
        <w:t xml:space="preserve">generation Intel Core (codenamed Raptor Lake), Intel Core Ultra, Intel Atom (codenamed </w:t>
      </w:r>
      <w:proofErr w:type="spellStart"/>
      <w:r>
        <w:t>Amston</w:t>
      </w:r>
      <w:proofErr w:type="spellEnd"/>
      <w:r>
        <w:t xml:space="preserve"> Lake) and AMD Ryzen 8000 processors.</w:t>
      </w:r>
    </w:p>
    <w:p w14:paraId="4E4A9BF6" w14:textId="77777777" w:rsidR="00913D34" w:rsidRDefault="00913D34"/>
    <w:p w14:paraId="1F4DFBDE" w14:textId="0D67DB03" w:rsidR="00913D34" w:rsidRDefault="00000000">
      <w:r>
        <w:t>"We are pleased to present our new aReady.</w:t>
      </w:r>
      <w:r w:rsidR="00D42E61">
        <w:t xml:space="preserve">COM </w:t>
      </w:r>
      <w:r>
        <w:t xml:space="preserve">solution platforms live at </w:t>
      </w:r>
      <w:r w:rsidR="00D42E61">
        <w:t xml:space="preserve">embedded world </w:t>
      </w:r>
      <w:r>
        <w:t>NA. With aReady.</w:t>
      </w:r>
      <w:r w:rsidR="00D42E61">
        <w:t>COM</w:t>
      </w:r>
      <w:r>
        <w:t xml:space="preserve">, </w:t>
      </w:r>
      <w:proofErr w:type="spellStart"/>
      <w:r>
        <w:t>congatec</w:t>
      </w:r>
      <w:proofErr w:type="spellEnd"/>
      <w:r>
        <w:t xml:space="preserve"> has created one of the highest levels of application readiness for commercially available Computer-on-Modules on the market. Modules ordered in aReady.</w:t>
      </w:r>
      <w:r w:rsidR="00D42E61">
        <w:t xml:space="preserve">COM </w:t>
      </w:r>
      <w:r>
        <w:t xml:space="preserve">configurations have a validated operating system, hypervisor and/or IoT software package pre-installed in specific configurations, so engineers can immediately boot the module to install their applications right out of the box," said Farhad Sharifi, General Manager, </w:t>
      </w:r>
      <w:proofErr w:type="spellStart"/>
      <w:r>
        <w:t>congatec</w:t>
      </w:r>
      <w:proofErr w:type="spellEnd"/>
      <w:r>
        <w:t xml:space="preserve"> Americas.</w:t>
      </w:r>
    </w:p>
    <w:p w14:paraId="0DC442C7" w14:textId="77777777" w:rsidR="00913D34" w:rsidRDefault="00913D34"/>
    <w:p w14:paraId="3D427893" w14:textId="6449AEE5" w:rsidR="00913D34" w:rsidRDefault="00000000">
      <w:r>
        <w:t>"The benefit of aReady.</w:t>
      </w:r>
      <w:r w:rsidR="00D42E61">
        <w:t xml:space="preserve">COM </w:t>
      </w:r>
      <w:r>
        <w:t xml:space="preserve">Computer-on-Modules is that application engineers don't need to validate the OS, hypervisor and/or IoT software packages to run smoothly on the different modules. This saves time and money in the product development process. In volume production, they reduce the bill of materials, streamline license, patch and update management, and all installation routines and functional testing are already done," says Dan Demers, Senior Director Business Development at </w:t>
      </w:r>
      <w:proofErr w:type="spellStart"/>
      <w:r>
        <w:t>congatec</w:t>
      </w:r>
      <w:proofErr w:type="spellEnd"/>
      <w:r>
        <w:t xml:space="preserve"> Americas.</w:t>
      </w:r>
    </w:p>
    <w:p w14:paraId="3A1886A7" w14:textId="79C778DB" w:rsidR="00913D34" w:rsidRDefault="00000000">
      <w:r>
        <w:t xml:space="preserve">The Computer-on-Modules based on the 13th generation Intel Core (codenamed Raptor Lake), Intel Atom (codenamed </w:t>
      </w:r>
      <w:proofErr w:type="spellStart"/>
      <w:r>
        <w:t>Amston</w:t>
      </w:r>
      <w:proofErr w:type="spellEnd"/>
      <w:r>
        <w:t xml:space="preserve"> Lake), and AMD Ryzen 8000 processors are available in several aReady.</w:t>
      </w:r>
      <w:r w:rsidR="00D42E61">
        <w:t xml:space="preserve">COM </w:t>
      </w:r>
      <w:r>
        <w:t>configurations that can be freely specified by the customer:</w:t>
      </w:r>
    </w:p>
    <w:p w14:paraId="4B0C8EFB" w14:textId="74745873" w:rsidR="00913D34" w:rsidRDefault="00000000">
      <w:pPr>
        <w:ind w:left="720"/>
        <w:rPr>
          <w:b/>
        </w:rPr>
      </w:pPr>
      <w:r>
        <w:rPr>
          <w:b/>
        </w:rPr>
        <w:t>aRea</w:t>
      </w:r>
      <w:r w:rsidR="00D42E61">
        <w:rPr>
          <w:b/>
        </w:rPr>
        <w:t>d</w:t>
      </w:r>
      <w:r>
        <w:rPr>
          <w:b/>
        </w:rPr>
        <w:t>y.COM with OS</w:t>
      </w:r>
    </w:p>
    <w:p w14:paraId="3BD61E1B" w14:textId="77777777" w:rsidR="00913D34" w:rsidRDefault="00000000">
      <w:pPr>
        <w:ind w:left="720"/>
      </w:pPr>
      <w:r>
        <w:t xml:space="preserve">The first level of an aReady.COM is a pre-installed operating system tailored to the specific Computer-on-Modules. Engineers can choose from several Linux distributions (RT Linux, Ubuntu) as well as Bosch </w:t>
      </w:r>
      <w:proofErr w:type="spellStart"/>
      <w:r>
        <w:t>ctrlX</w:t>
      </w:r>
      <w:proofErr w:type="spellEnd"/>
      <w:r>
        <w:t xml:space="preserve"> OS and order dedicated OS images tailored to the dedicated COM &amp; carrier setup. </w:t>
      </w:r>
    </w:p>
    <w:p w14:paraId="5A44AFC9" w14:textId="77777777" w:rsidR="00F0679F" w:rsidRDefault="00F0679F">
      <w:pPr>
        <w:ind w:left="720"/>
        <w:rPr>
          <w:b/>
        </w:rPr>
      </w:pPr>
    </w:p>
    <w:p w14:paraId="64B283A7" w14:textId="055CF58C" w:rsidR="00913D34" w:rsidRDefault="00000000">
      <w:pPr>
        <w:ind w:left="720"/>
        <w:rPr>
          <w:b/>
        </w:rPr>
      </w:pPr>
      <w:proofErr w:type="spellStart"/>
      <w:r>
        <w:rPr>
          <w:b/>
        </w:rPr>
        <w:t>aReady.VT</w:t>
      </w:r>
      <w:proofErr w:type="spellEnd"/>
    </w:p>
    <w:p w14:paraId="2F719AF3" w14:textId="2E722D63" w:rsidR="00913D34" w:rsidRDefault="00000000">
      <w:pPr>
        <w:ind w:left="720"/>
      </w:pPr>
      <w:proofErr w:type="spellStart"/>
      <w:r>
        <w:t>aReady.VT</w:t>
      </w:r>
      <w:proofErr w:type="spellEnd"/>
      <w:r>
        <w:t xml:space="preserve"> adds a partitioning of the hardware for system consolidation and interference-free task separation by the Hypervisor-on-Module. It features individually pre-configured virtual machines ready to host the required OS configurations. In addition, the virtual machines can be deployed with the required operating systems and optionally </w:t>
      </w:r>
      <w:r w:rsidR="00D42E61">
        <w:t xml:space="preserve">IoT </w:t>
      </w:r>
      <w:r>
        <w:t>software functions.</w:t>
      </w:r>
    </w:p>
    <w:p w14:paraId="000530BF" w14:textId="77777777" w:rsidR="00F0679F" w:rsidRDefault="00F0679F">
      <w:pPr>
        <w:ind w:left="720"/>
        <w:rPr>
          <w:b/>
        </w:rPr>
      </w:pPr>
    </w:p>
    <w:p w14:paraId="4F3E023A" w14:textId="18188724" w:rsidR="00913D34" w:rsidRDefault="00000000">
      <w:pPr>
        <w:ind w:left="720"/>
        <w:rPr>
          <w:b/>
        </w:rPr>
      </w:pPr>
      <w:proofErr w:type="spellStart"/>
      <w:r>
        <w:rPr>
          <w:b/>
        </w:rPr>
        <w:t>aReady.IOT</w:t>
      </w:r>
      <w:proofErr w:type="spellEnd"/>
    </w:p>
    <w:p w14:paraId="18E8510D" w14:textId="77777777" w:rsidR="00913D34" w:rsidRDefault="00000000">
      <w:pPr>
        <w:ind w:left="720"/>
      </w:pPr>
      <w:proofErr w:type="spellStart"/>
      <w:r>
        <w:lastRenderedPageBreak/>
        <w:t>aReady.IOT</w:t>
      </w:r>
      <w:proofErr w:type="spellEnd"/>
      <w:r>
        <w:t xml:space="preserve"> offers building blocks for IoT functions such as data converters, system and device monitoring or a complete white label solution platform for OEMs to build digitization solutions, which only needs to be configured and parameterized to bring devices into the clouds and run a set of IoT applications. Another option is to install the IoT applications in virtual machines to accompany the OEM's core application.</w:t>
      </w:r>
    </w:p>
    <w:p w14:paraId="237A1B5E" w14:textId="77777777" w:rsidR="00913D34" w:rsidRDefault="00913D34"/>
    <w:p w14:paraId="1E78AF1B" w14:textId="64F32570" w:rsidR="00913D34" w:rsidRDefault="00000000">
      <w:pPr>
        <w:rPr>
          <w:b/>
        </w:rPr>
      </w:pPr>
      <w:r>
        <w:rPr>
          <w:b/>
        </w:rPr>
        <w:t>The most sophisticated aRea</w:t>
      </w:r>
      <w:r w:rsidR="00D42E61">
        <w:rPr>
          <w:b/>
        </w:rPr>
        <w:t>d</w:t>
      </w:r>
      <w:r>
        <w:rPr>
          <w:b/>
        </w:rPr>
        <w:t>y.</w:t>
      </w:r>
      <w:r w:rsidR="00D42E61">
        <w:rPr>
          <w:b/>
        </w:rPr>
        <w:t xml:space="preserve">COM </w:t>
      </w:r>
      <w:r>
        <w:rPr>
          <w:b/>
        </w:rPr>
        <w:t>yet</w:t>
      </w:r>
    </w:p>
    <w:p w14:paraId="16E25D00" w14:textId="4AE313C2" w:rsidR="00913D34" w:rsidRDefault="00000000">
      <w:r>
        <w:t xml:space="preserve">Of course, a combination of all options is always possible. </w:t>
      </w:r>
      <w:proofErr w:type="spellStart"/>
      <w:r>
        <w:t>congatec’s</w:t>
      </w:r>
      <w:proofErr w:type="spellEnd"/>
      <w:r>
        <w:t xml:space="preserve"> </w:t>
      </w:r>
      <w:proofErr w:type="spellStart"/>
      <w:r>
        <w:t>aReady.VT</w:t>
      </w:r>
      <w:proofErr w:type="spellEnd"/>
      <w:r>
        <w:t xml:space="preserve"> and </w:t>
      </w:r>
      <w:proofErr w:type="spellStart"/>
      <w:r>
        <w:t>aR</w:t>
      </w:r>
      <w:r w:rsidR="00D42E61">
        <w:t>e</w:t>
      </w:r>
      <w:r>
        <w:t>ady.IOT</w:t>
      </w:r>
      <w:proofErr w:type="spellEnd"/>
      <w:r>
        <w:t xml:space="preserve"> offerings in combination with the </w:t>
      </w:r>
      <w:proofErr w:type="spellStart"/>
      <w:r>
        <w:t>ctrlX</w:t>
      </w:r>
      <w:proofErr w:type="spellEnd"/>
      <w:r>
        <w:t xml:space="preserve"> OS from the ecosystem partner Bosch Rexroth including access to the </w:t>
      </w:r>
      <w:proofErr w:type="spellStart"/>
      <w:r>
        <w:t>ctrlX</w:t>
      </w:r>
      <w:proofErr w:type="spellEnd"/>
      <w:r>
        <w:t xml:space="preserve"> Store represent the most sophisticated aReady.COM expansion stage. The </w:t>
      </w:r>
      <w:proofErr w:type="spellStart"/>
      <w:r>
        <w:t>ctrlX</w:t>
      </w:r>
      <w:proofErr w:type="spellEnd"/>
      <w:r>
        <w:t xml:space="preserve"> Store is a real app-treasure-cove in this context. It offers a wide portfolio including PLC and motion control applications as well as communication and engineering tools. Developers also have access to a variety of IoT and cloud applications, including basic functions such as firewalls and VPN clients. Key target markets for </w:t>
      </w:r>
      <w:proofErr w:type="spellStart"/>
      <w:r>
        <w:t>ctrlX</w:t>
      </w:r>
      <w:proofErr w:type="spellEnd"/>
      <w:r>
        <w:t xml:space="preserve"> OS in the embedded computing segment include automation, robotics, medical, energy/smart grids and in-vehicle applications.</w:t>
      </w:r>
    </w:p>
    <w:p w14:paraId="051699B4" w14:textId="77777777" w:rsidR="00913D34" w:rsidRDefault="00913D34"/>
    <w:p w14:paraId="4F13338E" w14:textId="77777777" w:rsidR="00913D34" w:rsidRDefault="00000000">
      <w:r>
        <w:t xml:space="preserve">More information about aReady.COM can be found at </w:t>
      </w:r>
      <w:hyperlink r:id="rId9">
        <w:r>
          <w:rPr>
            <w:color w:val="0000FF"/>
            <w:u w:val="single"/>
          </w:rPr>
          <w:t>https://aready.com/</w:t>
        </w:r>
      </w:hyperlink>
    </w:p>
    <w:p w14:paraId="2EADAC06" w14:textId="77777777" w:rsidR="00913D34" w:rsidRDefault="00000000">
      <w:pPr>
        <w:jc w:val="center"/>
        <w:rPr>
          <w:color w:val="000000"/>
          <w:sz w:val="16"/>
          <w:szCs w:val="16"/>
        </w:rPr>
      </w:pPr>
      <w:r>
        <w:rPr>
          <w:color w:val="000000"/>
          <w:sz w:val="16"/>
          <w:szCs w:val="16"/>
        </w:rPr>
        <w:t>* * *</w:t>
      </w:r>
    </w:p>
    <w:p w14:paraId="57AD2910" w14:textId="77777777" w:rsidR="00913D34" w:rsidRDefault="00913D34">
      <w:pPr>
        <w:pBdr>
          <w:top w:val="nil"/>
          <w:left w:val="nil"/>
          <w:bottom w:val="nil"/>
          <w:right w:val="nil"/>
          <w:between w:val="nil"/>
        </w:pBdr>
        <w:rPr>
          <w:b/>
          <w:color w:val="000000"/>
          <w:sz w:val="16"/>
          <w:szCs w:val="16"/>
        </w:rPr>
      </w:pPr>
    </w:p>
    <w:p w14:paraId="148311D2" w14:textId="27AE0482" w:rsidR="00AF7C50" w:rsidRDefault="00AF7C50" w:rsidP="00AF7C50">
      <w:pPr>
        <w:spacing w:line="240" w:lineRule="auto"/>
        <w:rPr>
          <w:sz w:val="18"/>
          <w:szCs w:val="18"/>
        </w:rPr>
      </w:pPr>
      <w:r>
        <w:rPr>
          <w:b/>
          <w:sz w:val="18"/>
          <w:szCs w:val="18"/>
        </w:rPr>
        <w:t xml:space="preserve">About </w:t>
      </w:r>
      <w:proofErr w:type="spellStart"/>
      <w:r>
        <w:rPr>
          <w:b/>
          <w:sz w:val="18"/>
          <w:szCs w:val="18"/>
        </w:rPr>
        <w:t>congatec</w:t>
      </w:r>
      <w:proofErr w:type="spellEnd"/>
      <w:r>
        <w:rPr>
          <w:b/>
          <w:sz w:val="18"/>
          <w:szCs w:val="18"/>
        </w:rPr>
        <w:t> </w:t>
      </w:r>
      <w:r>
        <w:rPr>
          <w:sz w:val="18"/>
          <w:szCs w:val="18"/>
        </w:rPr>
        <w:t> </w:t>
      </w:r>
    </w:p>
    <w:p w14:paraId="034F5878" w14:textId="77777777" w:rsidR="00AF7C50" w:rsidRDefault="00AF7C50" w:rsidP="00AF7C50">
      <w:pPr>
        <w:spacing w:line="240" w:lineRule="auto"/>
        <w:rPr>
          <w:sz w:val="16"/>
          <w:szCs w:val="16"/>
        </w:rPr>
      </w:pPr>
      <w:proofErr w:type="spellStart"/>
      <w:r>
        <w:rPr>
          <w:sz w:val="18"/>
          <w:szCs w:val="18"/>
        </w:rPr>
        <w:t>congatec</w:t>
      </w:r>
      <w:proofErr w:type="spellEnd"/>
      <w:r>
        <w:rPr>
          <w:sz w:val="18"/>
          <w:szCs w:val="18"/>
        </w:rPr>
        <w:t xml:space="preserve">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w:t>
      </w:r>
      <w:proofErr w:type="spellStart"/>
      <w:r>
        <w:rPr>
          <w:sz w:val="18"/>
          <w:szCs w:val="18"/>
        </w:rPr>
        <w:t>congatec</w:t>
      </w:r>
      <w:proofErr w:type="spellEnd"/>
      <w:r>
        <w:rPr>
          <w:sz w:val="18"/>
          <w:szCs w:val="18"/>
        </w:rPr>
        <w:t xml:space="preserve"> has the financing and M&amp;A experience to take advantage of these expanding market opportunities. </w:t>
      </w:r>
      <w:proofErr w:type="spellStart"/>
      <w:r>
        <w:rPr>
          <w:sz w:val="18"/>
          <w:szCs w:val="18"/>
        </w:rPr>
        <w:t>congatec</w:t>
      </w:r>
      <w:proofErr w:type="spellEnd"/>
      <w:r>
        <w:rPr>
          <w:sz w:val="18"/>
          <w:szCs w:val="18"/>
        </w:rPr>
        <w:t xml:space="preserve"> is the global market leader in the computer-on-modules segment with an excellent customer base from start-ups to international blue chip companies. More information is available on our website at </w:t>
      </w:r>
      <w:hyperlink r:id="rId10">
        <w:r>
          <w:rPr>
            <w:color w:val="0000FF"/>
            <w:sz w:val="18"/>
            <w:szCs w:val="18"/>
            <w:u w:val="single"/>
          </w:rPr>
          <w:t>www.congatec.com</w:t>
        </w:r>
      </w:hyperlink>
      <w:r>
        <w:rPr>
          <w:color w:val="0000FF"/>
          <w:sz w:val="18"/>
          <w:szCs w:val="18"/>
        </w:rPr>
        <w:t xml:space="preserve"> </w:t>
      </w:r>
      <w:r>
        <w:rPr>
          <w:sz w:val="18"/>
          <w:szCs w:val="18"/>
        </w:rPr>
        <w:t xml:space="preserve">or via </w:t>
      </w:r>
      <w:hyperlink r:id="rId11">
        <w:r>
          <w:rPr>
            <w:color w:val="0000FF"/>
            <w:sz w:val="18"/>
            <w:szCs w:val="18"/>
            <w:u w:val="single"/>
          </w:rPr>
          <w:t>LinkedIn</w:t>
        </w:r>
      </w:hyperlink>
      <w:r>
        <w:rPr>
          <w:sz w:val="18"/>
          <w:szCs w:val="18"/>
        </w:rPr>
        <w:t xml:space="preserve">, </w:t>
      </w:r>
      <w:hyperlink r:id="rId12">
        <w:r>
          <w:rPr>
            <w:color w:val="0000FF"/>
            <w:sz w:val="18"/>
            <w:szCs w:val="18"/>
            <w:u w:val="single"/>
          </w:rPr>
          <w:t>X (Twitter)</w:t>
        </w:r>
      </w:hyperlink>
      <w:r>
        <w:rPr>
          <w:sz w:val="18"/>
          <w:szCs w:val="18"/>
        </w:rPr>
        <w:t xml:space="preserve"> and </w:t>
      </w:r>
      <w:hyperlink r:id="rId13">
        <w:r>
          <w:rPr>
            <w:color w:val="0000FF"/>
            <w:sz w:val="18"/>
            <w:szCs w:val="18"/>
            <w:u w:val="single"/>
          </w:rPr>
          <w:t>YouTube</w:t>
        </w:r>
      </w:hyperlink>
      <w:r>
        <w:rPr>
          <w:sz w:val="18"/>
          <w:szCs w:val="18"/>
        </w:rPr>
        <w:t>.</w:t>
      </w:r>
    </w:p>
    <w:p w14:paraId="1601A965" w14:textId="77777777" w:rsidR="00AF7C50" w:rsidRDefault="00AF7C50" w:rsidP="00AF7C50">
      <w:pPr>
        <w:spacing w:line="240" w:lineRule="auto"/>
        <w:rPr>
          <w:sz w:val="16"/>
          <w:szCs w:val="16"/>
        </w:rPr>
      </w:pPr>
    </w:p>
    <w:p w14:paraId="58CC4B34" w14:textId="77777777" w:rsidR="00AF7C50" w:rsidRDefault="00AF7C50" w:rsidP="00AF7C50">
      <w:pPr>
        <w:spacing w:line="240" w:lineRule="auto"/>
        <w:rPr>
          <w:sz w:val="16"/>
          <w:szCs w:val="16"/>
        </w:rPr>
      </w:pPr>
      <w:r>
        <w:rPr>
          <w:sz w:val="16"/>
          <w:szCs w:val="16"/>
        </w:rPr>
        <w:t xml:space="preserve">Text and photograph available at: </w:t>
      </w:r>
      <w:hyperlink r:id="rId14">
        <w:r>
          <w:rPr>
            <w:color w:val="0000FF"/>
            <w:sz w:val="16"/>
            <w:szCs w:val="16"/>
            <w:u w:val="single"/>
          </w:rPr>
          <w:t>https://www.congatec.com/en/congatec/press-releases.html</w:t>
        </w:r>
      </w:hyperlink>
    </w:p>
    <w:p w14:paraId="306DED9F" w14:textId="77777777" w:rsidR="00AF7C50" w:rsidRDefault="00AF7C50" w:rsidP="00AF7C50">
      <w:pPr>
        <w:spacing w:line="240" w:lineRule="auto"/>
        <w:rPr>
          <w:i/>
          <w:sz w:val="16"/>
          <w:szCs w:val="16"/>
        </w:rPr>
      </w:pPr>
    </w:p>
    <w:p w14:paraId="0441BD8A" w14:textId="77777777" w:rsidR="00AF7C50" w:rsidRDefault="00AF7C50" w:rsidP="00AF7C50">
      <w:pPr>
        <w:spacing w:line="240" w:lineRule="auto"/>
        <w:rPr>
          <w:i/>
          <w:sz w:val="16"/>
          <w:szCs w:val="16"/>
        </w:rPr>
      </w:pPr>
    </w:p>
    <w:p w14:paraId="69110343" w14:textId="461A1EFA" w:rsidR="00AF7C50" w:rsidRDefault="00AF7C50" w:rsidP="00AF7C50">
      <w:pPr>
        <w:spacing w:line="240" w:lineRule="auto"/>
        <w:rPr>
          <w:i/>
          <w:sz w:val="16"/>
          <w:szCs w:val="16"/>
        </w:rPr>
      </w:pPr>
      <w:r>
        <w:rPr>
          <w:i/>
          <w:sz w:val="16"/>
          <w:szCs w:val="16"/>
        </w:rPr>
        <w:t>Intel</w:t>
      </w:r>
      <w:r>
        <w:rPr>
          <w:i/>
          <w:sz w:val="16"/>
          <w:szCs w:val="16"/>
        </w:rPr>
        <w:t xml:space="preserve">, the </w:t>
      </w:r>
      <w:r>
        <w:rPr>
          <w:i/>
          <w:sz w:val="16"/>
          <w:szCs w:val="16"/>
        </w:rPr>
        <w:t>Intel</w:t>
      </w:r>
      <w:r>
        <w:rPr>
          <w:i/>
          <w:sz w:val="16"/>
          <w:szCs w:val="16"/>
        </w:rPr>
        <w:t xml:space="preserve"> logo, and other </w:t>
      </w:r>
      <w:r>
        <w:rPr>
          <w:i/>
          <w:sz w:val="16"/>
          <w:szCs w:val="16"/>
        </w:rPr>
        <w:t>Intel</w:t>
      </w:r>
      <w:r>
        <w:rPr>
          <w:i/>
          <w:sz w:val="16"/>
          <w:szCs w:val="16"/>
        </w:rPr>
        <w:t xml:space="preserve"> marks are trademarks of </w:t>
      </w:r>
      <w:r>
        <w:rPr>
          <w:i/>
          <w:sz w:val="16"/>
          <w:szCs w:val="16"/>
        </w:rPr>
        <w:t>Intel</w:t>
      </w:r>
      <w:r>
        <w:rPr>
          <w:i/>
          <w:sz w:val="16"/>
          <w:szCs w:val="16"/>
        </w:rPr>
        <w:t xml:space="preserve"> Corporation or its subsidiaries.    </w:t>
      </w:r>
    </w:p>
    <w:p w14:paraId="4CB72104" w14:textId="77777777" w:rsidR="00AF7C50" w:rsidRDefault="00AF7C50" w:rsidP="00AF7C50"/>
    <w:p w14:paraId="287A8413" w14:textId="77777777" w:rsidR="00AF7C50" w:rsidRDefault="00AF7C50" w:rsidP="00AF7C50">
      <w:pPr>
        <w:spacing w:line="240" w:lineRule="auto"/>
        <w:rPr>
          <w:b/>
          <w:u w:val="single"/>
        </w:rPr>
      </w:pPr>
      <w:bookmarkStart w:id="0" w:name="_heading=h.gjdgxs" w:colFirst="0" w:colLast="0"/>
      <w:bookmarkEnd w:id="0"/>
      <w:r>
        <w:rPr>
          <w:b/>
        </w:rPr>
        <w:t>Reader Enquiries:</w:t>
      </w:r>
    </w:p>
    <w:p w14:paraId="7F299CC6" w14:textId="77777777" w:rsidR="00AF7C50" w:rsidRDefault="00AF7C50" w:rsidP="00AF7C50">
      <w:pPr>
        <w:spacing w:line="240" w:lineRule="auto"/>
      </w:pPr>
      <w:proofErr w:type="spellStart"/>
      <w:r>
        <w:t>congatec</w:t>
      </w:r>
      <w:proofErr w:type="spellEnd"/>
    </w:p>
    <w:p w14:paraId="7A7049E4" w14:textId="77777777" w:rsidR="00AF7C50" w:rsidRDefault="00AF7C50" w:rsidP="00AF7C50">
      <w:pPr>
        <w:spacing w:line="240" w:lineRule="auto"/>
      </w:pPr>
      <w:r>
        <w:t>Farhad Sharifi</w:t>
      </w:r>
    </w:p>
    <w:p w14:paraId="40CFBAAC" w14:textId="77777777" w:rsidR="00AF7C50" w:rsidRDefault="00AF7C50" w:rsidP="00AF7C50">
      <w:pPr>
        <w:spacing w:line="240" w:lineRule="auto"/>
      </w:pPr>
      <w:r>
        <w:t>Phone: 858-457-2600</w:t>
      </w:r>
    </w:p>
    <w:p w14:paraId="7C392249" w14:textId="77777777" w:rsidR="00AF7C50" w:rsidRDefault="00AF7C50" w:rsidP="00AF7C50">
      <w:pPr>
        <w:spacing w:line="240" w:lineRule="auto"/>
      </w:pPr>
      <w:hyperlink r:id="rId15">
        <w:r>
          <w:rPr>
            <w:color w:val="0000FF"/>
            <w:u w:val="single"/>
          </w:rPr>
          <w:t>Farhad.Sharifi@congatec.com</w:t>
        </w:r>
      </w:hyperlink>
    </w:p>
    <w:p w14:paraId="36E54780" w14:textId="77777777" w:rsidR="00AF7C50" w:rsidRDefault="00AF7C50" w:rsidP="00AF7C50">
      <w:pPr>
        <w:spacing w:line="240" w:lineRule="auto"/>
        <w:rPr>
          <w:color w:val="0000FF"/>
          <w:u w:val="single"/>
        </w:rPr>
      </w:pPr>
      <w:hyperlink r:id="rId16">
        <w:r>
          <w:rPr>
            <w:color w:val="0000FF"/>
            <w:u w:val="single"/>
          </w:rPr>
          <w:t>www.congatec.us</w:t>
        </w:r>
      </w:hyperlink>
    </w:p>
    <w:p w14:paraId="14F4D271" w14:textId="77777777" w:rsidR="00AF7C50" w:rsidRDefault="00AF7C50" w:rsidP="00AF7C50">
      <w:pPr>
        <w:spacing w:line="240" w:lineRule="auto"/>
        <w:rPr>
          <w:color w:val="0000FF"/>
          <w:u w:val="single"/>
        </w:rPr>
      </w:pPr>
    </w:p>
    <w:p w14:paraId="0F3A03D5" w14:textId="77777777" w:rsidR="00AF7C50" w:rsidRDefault="00AF7C50" w:rsidP="00AF7C50">
      <w:pPr>
        <w:spacing w:line="240" w:lineRule="auto"/>
        <w:rPr>
          <w:b/>
        </w:rPr>
      </w:pPr>
      <w:r>
        <w:rPr>
          <w:b/>
        </w:rPr>
        <w:t>Press Contact:</w:t>
      </w:r>
    </w:p>
    <w:p w14:paraId="3FB1C07F" w14:textId="77777777" w:rsidR="00AF7C50" w:rsidRDefault="00AF7C50" w:rsidP="00AF7C50">
      <w:pPr>
        <w:spacing w:line="240" w:lineRule="auto"/>
      </w:pPr>
      <w:proofErr w:type="spellStart"/>
      <w:r>
        <w:t>congatec</w:t>
      </w:r>
      <w:proofErr w:type="spellEnd"/>
      <w:r>
        <w:t xml:space="preserve"> </w:t>
      </w:r>
    </w:p>
    <w:p w14:paraId="213291DE" w14:textId="77777777" w:rsidR="00AF7C50" w:rsidRDefault="00AF7C50" w:rsidP="00AF7C50">
      <w:pPr>
        <w:spacing w:line="240" w:lineRule="auto"/>
      </w:pPr>
      <w:r>
        <w:t>Janene Rae</w:t>
      </w:r>
    </w:p>
    <w:p w14:paraId="2C12C14C" w14:textId="77777777" w:rsidR="00AF7C50" w:rsidRDefault="00AF7C50" w:rsidP="00AF7C50">
      <w:pPr>
        <w:spacing w:line="240" w:lineRule="auto"/>
      </w:pPr>
      <w:r>
        <w:lastRenderedPageBreak/>
        <w:t>Phone: 858-457-2600</w:t>
      </w:r>
    </w:p>
    <w:p w14:paraId="668E5DAB" w14:textId="77777777" w:rsidR="00AF7C50" w:rsidRDefault="00AF7C50" w:rsidP="00AF7C50">
      <w:pPr>
        <w:spacing w:line="240" w:lineRule="auto"/>
      </w:pPr>
      <w:hyperlink r:id="rId17">
        <w:r>
          <w:rPr>
            <w:color w:val="0000FF"/>
            <w:u w:val="single"/>
          </w:rPr>
          <w:t>janene.rae@congatec.com</w:t>
        </w:r>
      </w:hyperlink>
    </w:p>
    <w:p w14:paraId="7EAC59E2" w14:textId="77777777" w:rsidR="00AF7C50" w:rsidRDefault="00AF7C50" w:rsidP="00AF7C50">
      <w:pPr>
        <w:spacing w:line="240" w:lineRule="auto"/>
        <w:rPr>
          <w:color w:val="0000FF"/>
          <w:u w:val="single"/>
        </w:rPr>
      </w:pPr>
      <w:hyperlink r:id="rId18">
        <w:r>
          <w:rPr>
            <w:color w:val="0000FF"/>
            <w:u w:val="single"/>
          </w:rPr>
          <w:t>www.congatec.us</w:t>
        </w:r>
      </w:hyperlink>
    </w:p>
    <w:p w14:paraId="35014177" w14:textId="77777777" w:rsidR="00AF7C50" w:rsidRDefault="00AF7C50" w:rsidP="00AF7C50">
      <w:pPr>
        <w:spacing w:line="240" w:lineRule="auto"/>
        <w:rPr>
          <w:color w:val="0000FF"/>
          <w:u w:val="single"/>
        </w:rPr>
      </w:pPr>
    </w:p>
    <w:p w14:paraId="0C395092" w14:textId="77777777" w:rsidR="00AF7C50" w:rsidRDefault="00AF7C50" w:rsidP="00AF7C50">
      <w:pPr>
        <w:spacing w:line="240" w:lineRule="auto"/>
        <w:rPr>
          <w:b/>
        </w:rPr>
      </w:pPr>
      <w:r>
        <w:rPr>
          <w:b/>
        </w:rPr>
        <w:t>PR Agency:</w:t>
      </w:r>
    </w:p>
    <w:p w14:paraId="0DD49874" w14:textId="77777777" w:rsidR="00AF7C50" w:rsidRDefault="00AF7C50" w:rsidP="00AF7C50">
      <w:pPr>
        <w:spacing w:line="240" w:lineRule="auto"/>
        <w:rPr>
          <w:rFonts w:ascii="Times New Roman" w:hAnsi="Times New Roman"/>
          <w:sz w:val="24"/>
        </w:rPr>
      </w:pPr>
      <w:proofErr w:type="spellStart"/>
      <w:r>
        <w:t>Publitek</w:t>
      </w:r>
      <w:proofErr w:type="spellEnd"/>
      <w:r>
        <w:t xml:space="preserve"> GmbH</w:t>
      </w:r>
    </w:p>
    <w:p w14:paraId="2FE96273" w14:textId="77777777" w:rsidR="00AF7C50" w:rsidRDefault="00AF7C50" w:rsidP="00AF7C50">
      <w:pPr>
        <w:spacing w:line="240" w:lineRule="auto"/>
        <w:rPr>
          <w:rFonts w:ascii="Times New Roman" w:hAnsi="Times New Roman"/>
          <w:sz w:val="24"/>
        </w:rPr>
      </w:pPr>
      <w:r>
        <w:t>Julia Wolff</w:t>
      </w:r>
    </w:p>
    <w:p w14:paraId="2772941F" w14:textId="77777777" w:rsidR="00AF7C50" w:rsidRPr="00AF7C50" w:rsidRDefault="00AF7C50" w:rsidP="00AF7C50">
      <w:pPr>
        <w:spacing w:line="240" w:lineRule="auto"/>
        <w:rPr>
          <w:rFonts w:ascii="Times New Roman" w:hAnsi="Times New Roman"/>
          <w:sz w:val="24"/>
          <w:lang w:val="it-IT"/>
        </w:rPr>
      </w:pPr>
      <w:r w:rsidRPr="00AF7C50">
        <w:rPr>
          <w:lang w:val="it-IT"/>
        </w:rPr>
        <w:t>+49 (0)4181 968098-18</w:t>
      </w:r>
    </w:p>
    <w:p w14:paraId="71A92188" w14:textId="77777777" w:rsidR="00AF7C50" w:rsidRPr="00AF7C50" w:rsidRDefault="00AF7C50" w:rsidP="00AF7C50">
      <w:pPr>
        <w:spacing w:line="240" w:lineRule="auto"/>
        <w:rPr>
          <w:lang w:val="it-IT"/>
        </w:rPr>
      </w:pPr>
      <w:hyperlink r:id="rId19">
        <w:r w:rsidRPr="00AF7C50">
          <w:rPr>
            <w:color w:val="0000FF"/>
            <w:u w:val="single"/>
            <w:lang w:val="it-IT"/>
          </w:rPr>
          <w:t>julia.wolff@publitek.com</w:t>
        </w:r>
      </w:hyperlink>
    </w:p>
    <w:p w14:paraId="0078480F" w14:textId="77777777" w:rsidR="00AF7C50" w:rsidRPr="00AF7C50" w:rsidRDefault="00AF7C50" w:rsidP="00AF7C50">
      <w:pPr>
        <w:spacing w:line="240" w:lineRule="auto"/>
        <w:rPr>
          <w:rFonts w:ascii="Times New Roman" w:hAnsi="Times New Roman"/>
          <w:sz w:val="24"/>
          <w:lang w:val="it-IT"/>
        </w:rPr>
      </w:pPr>
      <w:r w:rsidRPr="00AF7C50">
        <w:rPr>
          <w:lang w:val="it-IT"/>
        </w:rPr>
        <w:t xml:space="preserve">Bremer </w:t>
      </w:r>
      <w:proofErr w:type="spellStart"/>
      <w:r w:rsidRPr="00AF7C50">
        <w:rPr>
          <w:lang w:val="it-IT"/>
        </w:rPr>
        <w:t>Straße</w:t>
      </w:r>
      <w:proofErr w:type="spellEnd"/>
      <w:r w:rsidRPr="00AF7C50">
        <w:rPr>
          <w:lang w:val="it-IT"/>
        </w:rPr>
        <w:t xml:space="preserve"> 6</w:t>
      </w:r>
    </w:p>
    <w:p w14:paraId="21711F6C" w14:textId="77777777" w:rsidR="00AF7C50" w:rsidRDefault="00AF7C50" w:rsidP="00AF7C50">
      <w:pPr>
        <w:spacing w:line="240" w:lineRule="auto"/>
        <w:rPr>
          <w:rFonts w:ascii="Times New Roman" w:hAnsi="Times New Roman"/>
          <w:sz w:val="24"/>
        </w:rPr>
      </w:pPr>
      <w:r>
        <w:t>21244 Buchholz</w:t>
      </w:r>
    </w:p>
    <w:p w14:paraId="0BCF4004" w14:textId="77777777" w:rsidR="00AF7C50" w:rsidRDefault="00AF7C50" w:rsidP="00AF7C50">
      <w:pPr>
        <w:spacing w:line="240" w:lineRule="auto"/>
        <w:rPr>
          <w:b/>
        </w:rPr>
      </w:pPr>
    </w:p>
    <w:p w14:paraId="28D786E6" w14:textId="77777777" w:rsidR="00AF7C50" w:rsidRDefault="00AF7C50" w:rsidP="00AF7C50">
      <w:pPr>
        <w:spacing w:line="240" w:lineRule="auto"/>
        <w:rPr>
          <w:b/>
        </w:rPr>
      </w:pPr>
      <w:r>
        <w:rPr>
          <w:b/>
        </w:rPr>
        <w:t>Please send print publications to:</w:t>
      </w:r>
    </w:p>
    <w:p w14:paraId="6F5EF28A" w14:textId="77777777" w:rsidR="00AF7C50" w:rsidRPr="00AF7C50" w:rsidRDefault="00AF7C50" w:rsidP="00AF7C50">
      <w:pPr>
        <w:spacing w:line="240" w:lineRule="auto"/>
        <w:rPr>
          <w:rFonts w:ascii="Times New Roman" w:hAnsi="Times New Roman"/>
          <w:sz w:val="24"/>
          <w:lang w:val="it-IT"/>
        </w:rPr>
      </w:pPr>
      <w:proofErr w:type="spellStart"/>
      <w:r w:rsidRPr="00AF7C50">
        <w:rPr>
          <w:lang w:val="it-IT"/>
        </w:rPr>
        <w:t>Publitek</w:t>
      </w:r>
      <w:proofErr w:type="spellEnd"/>
      <w:r w:rsidRPr="00AF7C50">
        <w:rPr>
          <w:lang w:val="it-IT"/>
        </w:rPr>
        <w:t xml:space="preserve"> GmbH</w:t>
      </w:r>
    </w:p>
    <w:p w14:paraId="288B9D8B" w14:textId="77777777" w:rsidR="00AF7C50" w:rsidRPr="00AF7C50" w:rsidRDefault="00AF7C50" w:rsidP="00AF7C50">
      <w:pPr>
        <w:spacing w:line="240" w:lineRule="auto"/>
        <w:rPr>
          <w:rFonts w:ascii="Times New Roman" w:hAnsi="Times New Roman"/>
          <w:sz w:val="24"/>
          <w:lang w:val="it-IT"/>
        </w:rPr>
      </w:pPr>
      <w:r w:rsidRPr="00AF7C50">
        <w:rPr>
          <w:lang w:val="it-IT"/>
        </w:rPr>
        <w:t>Diana Penzien</w:t>
      </w:r>
    </w:p>
    <w:p w14:paraId="0F27B40B" w14:textId="77777777" w:rsidR="00AF7C50" w:rsidRPr="00AF7C50" w:rsidRDefault="00AF7C50" w:rsidP="00AF7C50">
      <w:pPr>
        <w:spacing w:line="240" w:lineRule="auto"/>
        <w:rPr>
          <w:rFonts w:ascii="Times New Roman" w:hAnsi="Times New Roman"/>
          <w:sz w:val="24"/>
          <w:lang w:val="it-IT"/>
        </w:rPr>
      </w:pPr>
      <w:r w:rsidRPr="00AF7C50">
        <w:rPr>
          <w:lang w:val="it-IT"/>
        </w:rPr>
        <w:t xml:space="preserve">Bremer </w:t>
      </w:r>
      <w:proofErr w:type="spellStart"/>
      <w:r w:rsidRPr="00AF7C50">
        <w:rPr>
          <w:lang w:val="it-IT"/>
        </w:rPr>
        <w:t>Straße</w:t>
      </w:r>
      <w:proofErr w:type="spellEnd"/>
      <w:r w:rsidRPr="00AF7C50">
        <w:rPr>
          <w:lang w:val="it-IT"/>
        </w:rPr>
        <w:t xml:space="preserve"> 6</w:t>
      </w:r>
    </w:p>
    <w:p w14:paraId="0132B59C" w14:textId="77777777" w:rsidR="00AF7C50" w:rsidRDefault="00AF7C50" w:rsidP="00AF7C50">
      <w:pPr>
        <w:spacing w:line="240" w:lineRule="auto"/>
        <w:rPr>
          <w:b/>
        </w:rPr>
      </w:pPr>
      <w:r>
        <w:t>21244 Buchholz</w:t>
      </w:r>
    </w:p>
    <w:p w14:paraId="2F8B92BC" w14:textId="116DCA36" w:rsidR="00913D34" w:rsidRDefault="00000000">
      <w:pPr>
        <w:pBdr>
          <w:top w:val="nil"/>
          <w:left w:val="nil"/>
          <w:bottom w:val="nil"/>
          <w:right w:val="nil"/>
          <w:between w:val="nil"/>
        </w:pBdr>
        <w:spacing w:line="240" w:lineRule="auto"/>
        <w:jc w:val="both"/>
        <w:rPr>
          <w:color w:val="000000"/>
          <w:sz w:val="16"/>
          <w:szCs w:val="16"/>
        </w:rPr>
      </w:pPr>
      <w:r>
        <w:rPr>
          <w:color w:val="000000"/>
          <w:sz w:val="16"/>
          <w:szCs w:val="16"/>
        </w:rPr>
        <w:t xml:space="preserve">                                                                                                                                                                                                                                                                     </w:t>
      </w:r>
    </w:p>
    <w:sectPr w:rsidR="00913D34">
      <w:headerReference w:type="default" r:id="rId20"/>
      <w:footerReference w:type="default" r:id="rId21"/>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47A51" w14:textId="77777777" w:rsidR="00672675" w:rsidRDefault="00672675">
      <w:pPr>
        <w:spacing w:line="240" w:lineRule="auto"/>
      </w:pPr>
      <w:r>
        <w:separator/>
      </w:r>
    </w:p>
  </w:endnote>
  <w:endnote w:type="continuationSeparator" w:id="0">
    <w:p w14:paraId="3F7169BC" w14:textId="77777777" w:rsidR="00672675" w:rsidRDefault="00672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DF87D" w14:textId="77777777" w:rsidR="00913D34" w:rsidRDefault="00913D34">
    <w:pPr>
      <w:pBdr>
        <w:top w:val="nil"/>
        <w:left w:val="nil"/>
        <w:bottom w:val="nil"/>
        <w:right w:val="nil"/>
        <w:between w:val="nil"/>
      </w:pBdr>
      <w:spacing w:line="240" w:lineRule="auto"/>
      <w:ind w:right="283"/>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63BD2" w14:textId="77777777" w:rsidR="00672675" w:rsidRDefault="00672675">
      <w:pPr>
        <w:spacing w:line="240" w:lineRule="auto"/>
      </w:pPr>
      <w:r>
        <w:separator/>
      </w:r>
    </w:p>
  </w:footnote>
  <w:footnote w:type="continuationSeparator" w:id="0">
    <w:p w14:paraId="57083B1A" w14:textId="77777777" w:rsidR="00672675" w:rsidRDefault="006726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D6BD1" w14:textId="77777777" w:rsidR="00913D34" w:rsidRDefault="00913D34">
    <w:pPr>
      <w:pBdr>
        <w:top w:val="nil"/>
        <w:left w:val="nil"/>
        <w:bottom w:val="nil"/>
        <w:right w:val="nil"/>
        <w:between w:val="nil"/>
      </w:pBdr>
      <w:spacing w:line="240" w:lineRule="auto"/>
      <w:jc w:val="right"/>
      <w:rPr>
        <w:color w:val="000000"/>
        <w:sz w:val="20"/>
        <w:szCs w:val="20"/>
      </w:rPr>
    </w:pPr>
  </w:p>
  <w:p w14:paraId="231E2464" w14:textId="77777777" w:rsidR="00913D34" w:rsidRDefault="00913D34">
    <w:pPr>
      <w:pBdr>
        <w:top w:val="nil"/>
        <w:left w:val="nil"/>
        <w:bottom w:val="nil"/>
        <w:right w:val="nil"/>
        <w:between w:val="nil"/>
      </w:pBdr>
      <w:spacing w:line="240" w:lineRule="auto"/>
      <w:jc w:val="right"/>
      <w:rPr>
        <w:color w:val="000000"/>
        <w:sz w:val="20"/>
        <w:szCs w:val="20"/>
      </w:rPr>
    </w:pPr>
  </w:p>
  <w:p w14:paraId="5666E6A5" w14:textId="77777777" w:rsidR="00913D34" w:rsidRDefault="00913D34">
    <w:pPr>
      <w:pBdr>
        <w:top w:val="nil"/>
        <w:left w:val="nil"/>
        <w:bottom w:val="nil"/>
        <w:right w:val="nil"/>
        <w:between w:val="nil"/>
      </w:pBdr>
      <w:spacing w:line="240" w:lineRule="auto"/>
      <w:jc w:val="right"/>
      <w:rPr>
        <w:color w:val="000000"/>
        <w:sz w:val="20"/>
        <w:szCs w:val="20"/>
      </w:rPr>
    </w:pPr>
  </w:p>
  <w:p w14:paraId="44AB2B5F" w14:textId="77777777" w:rsidR="00913D34" w:rsidRDefault="00913D34">
    <w:pPr>
      <w:pBdr>
        <w:top w:val="nil"/>
        <w:left w:val="nil"/>
        <w:bottom w:val="nil"/>
        <w:right w:val="nil"/>
        <w:between w:val="nil"/>
      </w:pBdr>
      <w:spacing w:line="240" w:lineRule="auto"/>
      <w:jc w:val="right"/>
      <w:rPr>
        <w:color w:val="000000"/>
        <w:sz w:val="20"/>
        <w:szCs w:val="20"/>
      </w:rPr>
    </w:pPr>
  </w:p>
  <w:p w14:paraId="75ABB6C5" w14:textId="77777777" w:rsidR="00913D34" w:rsidRDefault="00913D34">
    <w:pPr>
      <w:pBdr>
        <w:top w:val="nil"/>
        <w:left w:val="nil"/>
        <w:bottom w:val="nil"/>
        <w:right w:val="nil"/>
        <w:between w:val="nil"/>
      </w:pBdr>
      <w:spacing w:line="240" w:lineRule="auto"/>
      <w:jc w:val="right"/>
      <w:rPr>
        <w:color w:val="000000"/>
        <w:sz w:val="20"/>
        <w:szCs w:val="20"/>
      </w:rPr>
    </w:pPr>
  </w:p>
  <w:p w14:paraId="578FACE9" w14:textId="77777777" w:rsidR="00913D34" w:rsidRDefault="00913D34">
    <w:pPr>
      <w:pBdr>
        <w:top w:val="nil"/>
        <w:left w:val="nil"/>
        <w:bottom w:val="nil"/>
        <w:right w:val="nil"/>
        <w:between w:val="nil"/>
      </w:pBdr>
      <w:spacing w:line="240" w:lineRule="auto"/>
      <w:jc w:val="right"/>
      <w:rPr>
        <w:color w:val="000000"/>
        <w:sz w:val="20"/>
        <w:szCs w:val="20"/>
      </w:rPr>
    </w:pPr>
  </w:p>
  <w:p w14:paraId="3DE93E89" w14:textId="77777777" w:rsidR="00913D34" w:rsidRDefault="00913D34">
    <w:pPr>
      <w:pBdr>
        <w:top w:val="nil"/>
        <w:left w:val="nil"/>
        <w:bottom w:val="nil"/>
        <w:right w:val="nil"/>
        <w:between w:val="nil"/>
      </w:pBdr>
      <w:spacing w:line="240" w:lineRule="auto"/>
      <w:jc w:val="right"/>
      <w:rPr>
        <w:color w:val="000000"/>
        <w:sz w:val="20"/>
        <w:szCs w:val="20"/>
      </w:rPr>
    </w:pPr>
  </w:p>
  <w:p w14:paraId="3810EA15" w14:textId="77777777" w:rsidR="00913D34" w:rsidRDefault="00913D34">
    <w:pPr>
      <w:pBdr>
        <w:top w:val="nil"/>
        <w:left w:val="nil"/>
        <w:bottom w:val="nil"/>
        <w:right w:val="nil"/>
        <w:between w:val="nil"/>
      </w:pBdr>
      <w:spacing w:line="240" w:lineRule="auto"/>
      <w:jc w:val="right"/>
      <w:rPr>
        <w:color w:val="000000"/>
        <w:sz w:val="20"/>
        <w:szCs w:val="20"/>
      </w:rPr>
    </w:pPr>
  </w:p>
  <w:p w14:paraId="7BF0F913" w14:textId="77777777" w:rsidR="00913D34" w:rsidRDefault="00913D34">
    <w:pPr>
      <w:pBdr>
        <w:top w:val="nil"/>
        <w:left w:val="nil"/>
        <w:bottom w:val="nil"/>
        <w:right w:val="nil"/>
        <w:between w:val="nil"/>
      </w:pBdr>
      <w:spacing w:line="240" w:lineRule="auto"/>
      <w:jc w:val="righ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34"/>
    <w:rsid w:val="00292902"/>
    <w:rsid w:val="0043256E"/>
    <w:rsid w:val="00593782"/>
    <w:rsid w:val="006628BC"/>
    <w:rsid w:val="00672675"/>
    <w:rsid w:val="00913D34"/>
    <w:rsid w:val="00AF7C50"/>
    <w:rsid w:val="00C941DB"/>
    <w:rsid w:val="00CA3E63"/>
    <w:rsid w:val="00D42E61"/>
    <w:rsid w:val="00DA5E23"/>
    <w:rsid w:val="00DE0C9F"/>
    <w:rsid w:val="00F0679F"/>
  </w:rsids>
  <m:mathPr>
    <m:mathFont m:val="Cambria Math"/>
    <m:brkBin m:val="before"/>
    <m:brkBinSub m:val="--"/>
    <m:smallFrac m:val="0"/>
    <m:dispDef/>
    <m:lMargin m:val="0"/>
    <m:rMargin m:val="0"/>
    <m:defJc m:val="centerGroup"/>
    <m:wrapIndent m:val="1440"/>
    <m:intLim m:val="subSup"/>
    <m:naryLim m:val="undOvr"/>
  </m:mathPr>
  <w:themeFontLang w:val="de-DE" w:bidi="mn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2A46"/>
  <w15:docId w15:val="{0953443F-6CC9-4A76-99A1-4343C6D2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483A"/>
    <w:pPr>
      <w:suppressAutoHyphens/>
    </w:pPr>
    <w:rPr>
      <w:rFonts w:eastAsia="Times New Roman" w:cs="Times New Roman"/>
      <w:kern w:val="1"/>
      <w:szCs w:val="24"/>
      <w:lang w:eastAsia="ar-SA"/>
    </w:rPr>
  </w:style>
  <w:style w:type="paragraph" w:styleId="berschrift1">
    <w:name w:val="heading 1"/>
    <w:basedOn w:val="Standard"/>
    <w:next w:val="Standard"/>
    <w:link w:val="berschrift1Zchn"/>
    <w:uiPriority w:val="9"/>
    <w:qFormat/>
    <w:rsid w:val="001F68E1"/>
    <w:pPr>
      <w:tabs>
        <w:tab w:val="left" w:pos="6513"/>
      </w:tabs>
      <w:spacing w:line="276" w:lineRule="auto"/>
      <w:outlineLvl w:val="0"/>
    </w:pPr>
    <w:rPr>
      <w:rFonts w:cs="Arial"/>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table" w:customStyle="1" w:styleId="TableNormal1">
    <w:name w:val="Table Normal1"/>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1F68E1"/>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A56F84"/>
    <w:rPr>
      <w:color w:val="605E5C"/>
      <w:shd w:val="clear" w:color="auto" w:fill="E1DFDD"/>
    </w:rPr>
  </w:style>
  <w:style w:type="paragraph" w:customStyle="1" w:styleId="paragraph">
    <w:name w:val="paragraph"/>
    <w:basedOn w:val="Standard"/>
    <w:rsid w:val="00687B38"/>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687B38"/>
  </w:style>
  <w:style w:type="character" w:customStyle="1" w:styleId="eop">
    <w:name w:val="eop"/>
    <w:basedOn w:val="Absatz-Standardschriftart"/>
    <w:rsid w:val="00687B38"/>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B215A5"/>
    <w:pPr>
      <w:spacing w:line="240" w:lineRule="auto"/>
    </w:pPr>
    <w:rPr>
      <w:rFonts w:eastAsia="Times New Roman"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user/congatecAE"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twitter.com/congatecAG" TargetMode="External"/><Relationship Id="rId17" Type="http://schemas.openxmlformats.org/officeDocument/2006/relationships/hyperlink" Target="mailto:janene.rae@congatec.com" TargetMode="External"/><Relationship Id="rId2" Type="http://schemas.openxmlformats.org/officeDocument/2006/relationships/styles" Target="styles.xml"/><Relationship Id="rId16" Type="http://schemas.openxmlformats.org/officeDocument/2006/relationships/hyperlink" Target="http://www.congatec.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congatec/" TargetMode="External"/><Relationship Id="rId5" Type="http://schemas.openxmlformats.org/officeDocument/2006/relationships/footnotes" Target="footnotes.xml"/><Relationship Id="rId15" Type="http://schemas.openxmlformats.org/officeDocument/2006/relationships/hyperlink" Target="mailto:Farhad.Sharifi@congatec.com" TargetMode="External"/><Relationship Id="rId23" Type="http://schemas.openxmlformats.org/officeDocument/2006/relationships/theme" Target="theme/theme1.xml"/><Relationship Id="rId10" Type="http://schemas.openxmlformats.org/officeDocument/2006/relationships/hyperlink" Target="https://www.congatec.com/" TargetMode="External"/><Relationship Id="rId19" Type="http://schemas.openxmlformats.org/officeDocument/2006/relationships/hyperlink" Target="mailto:julia.wolff@publitek.com" TargetMode="External"/><Relationship Id="rId4" Type="http://schemas.openxmlformats.org/officeDocument/2006/relationships/webSettings" Target="webSettings.xml"/><Relationship Id="rId9" Type="http://schemas.openxmlformats.org/officeDocument/2006/relationships/hyperlink" Target="https://aready.com/" TargetMode="External"/><Relationship Id="rId14" Type="http://schemas.openxmlformats.org/officeDocument/2006/relationships/hyperlink" Target="https://www.congatec.com/en/congatec/press-releases.html"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wSo4+3jzQavoydBQUaKqA3T7g==">CgMxLjAyCGguZ2pkZ3hzOAByITFyaFFTSThpYlF2NzNtUHJabTY1UFJzZ1NFaFREOXBOUg==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5838</Characters>
  <Application>Microsoft Office Word</Application>
  <DocSecurity>0</DocSecurity>
  <Lines>48</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Maria Scharnberg (DE)</cp:lastModifiedBy>
  <cp:revision>11</cp:revision>
  <dcterms:created xsi:type="dcterms:W3CDTF">2024-09-09T06:17:00Z</dcterms:created>
  <dcterms:modified xsi:type="dcterms:W3CDTF">2024-09-17T10:13:00Z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MediaServiceImageTags</vt:lpwstr>
  </property>
</Properties>
</file>